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74" w:type="dxa"/>
        <w:tblLook w:val="04A0"/>
      </w:tblPr>
      <w:tblGrid>
        <w:gridCol w:w="10774"/>
      </w:tblGrid>
      <w:tr w:rsidR="009862CF" w:rsidRPr="00E2099D" w:rsidTr="00205468">
        <w:trPr>
          <w:trHeight w:val="324"/>
        </w:trPr>
        <w:tc>
          <w:tcPr>
            <w:tcW w:w="10774" w:type="dxa"/>
          </w:tcPr>
          <w:p w:rsidR="0014205C" w:rsidRPr="00EC5473" w:rsidRDefault="009862CF" w:rsidP="00E2099D">
            <w:pPr>
              <w:shd w:val="clear" w:color="000000" w:fill="FFFFFF"/>
              <w:tabs>
                <w:tab w:val="left" w:pos="360"/>
                <w:tab w:val="left" w:pos="540"/>
                <w:tab w:val="left" w:pos="2340"/>
                <w:tab w:val="left" w:pos="2520"/>
                <w:tab w:val="left" w:pos="9180"/>
              </w:tabs>
              <w:spacing w:before="60" w:after="80" w:line="276" w:lineRule="auto"/>
              <w:ind w:right="-453"/>
              <w:jc w:val="both"/>
              <w:rPr>
                <w:rFonts w:eastAsia="Times New Roman" w:cstheme="minorHAnsi"/>
                <w:bCs/>
                <w:noProof/>
                <w:lang w:val="en-US"/>
              </w:rPr>
            </w:pPr>
            <w:r w:rsidRPr="00E2099D">
              <w:rPr>
                <w:rFonts w:eastAsia="Times New Roman" w:cstheme="minorHAnsi"/>
                <w:b/>
                <w:bCs/>
                <w:noProof/>
                <w:lang w:val="en-US"/>
              </w:rPr>
              <w:t>Profile Summary</w:t>
            </w:r>
            <w:r w:rsidR="00EC5473">
              <w:rPr>
                <w:rFonts w:eastAsia="Times New Roman" w:cstheme="minorHAnsi"/>
                <w:bCs/>
                <w:noProof/>
                <w:lang w:val="en-US"/>
              </w:rPr>
              <w:t xml:space="preserve">: </w:t>
            </w:r>
            <w:r w:rsidR="00DB5B47" w:rsidRPr="00DB5B47">
              <w:rPr>
                <w:rFonts w:eastAsia="Times New Roman" w:cstheme="minorHAnsi"/>
                <w:bCs/>
                <w:noProof/>
                <w:lang w:val="en-US"/>
              </w:rPr>
              <w:t>I am</w:t>
            </w:r>
            <w:r w:rsidR="00DB5B47">
              <w:rPr>
                <w:rFonts w:eastAsia="Times New Roman" w:cstheme="minorHAnsi"/>
                <w:b/>
                <w:bCs/>
                <w:noProof/>
                <w:lang w:val="en-US"/>
              </w:rPr>
              <w:t xml:space="preserve"> </w:t>
            </w:r>
            <w:r w:rsidR="004343E3">
              <w:rPr>
                <w:rFonts w:eastAsia="Times New Roman" w:cstheme="minorHAnsi"/>
                <w:bCs/>
                <w:noProof/>
                <w:lang w:val="en-US"/>
              </w:rPr>
              <w:t>interested</w:t>
            </w:r>
            <w:r w:rsidR="00DB5B47">
              <w:rPr>
                <w:rFonts w:eastAsia="Times New Roman" w:cstheme="minorHAnsi"/>
                <w:bCs/>
                <w:noProof/>
                <w:lang w:val="en-US"/>
              </w:rPr>
              <w:t xml:space="preserve"> in </w:t>
            </w:r>
            <w:r w:rsidR="00D84CE7">
              <w:rPr>
                <w:rFonts w:eastAsia="Times New Roman" w:cstheme="minorHAnsi"/>
                <w:bCs/>
                <w:noProof/>
                <w:lang w:val="en-US"/>
              </w:rPr>
              <w:t>pursuing</w:t>
            </w:r>
            <w:r w:rsidR="004D1A60">
              <w:rPr>
                <w:rFonts w:eastAsia="Times New Roman" w:cstheme="minorHAnsi"/>
                <w:bCs/>
                <w:noProof/>
                <w:lang w:val="en-US"/>
              </w:rPr>
              <w:t xml:space="preserve"> </w:t>
            </w:r>
            <w:r w:rsidR="00C24C2E">
              <w:rPr>
                <w:rFonts w:eastAsia="Times New Roman" w:cstheme="minorHAnsi"/>
                <w:bCs/>
                <w:noProof/>
                <w:lang w:val="en-US"/>
              </w:rPr>
              <w:t>criminal law as a ca</w:t>
            </w:r>
            <w:r w:rsidR="004343E3">
              <w:rPr>
                <w:rFonts w:eastAsia="Times New Roman" w:cstheme="minorHAnsi"/>
                <w:bCs/>
                <w:noProof/>
                <w:lang w:val="en-US"/>
              </w:rPr>
              <w:t>re</w:t>
            </w:r>
            <w:r w:rsidR="00EC5473">
              <w:rPr>
                <w:rFonts w:eastAsia="Times New Roman" w:cstheme="minorHAnsi"/>
                <w:bCs/>
                <w:noProof/>
                <w:lang w:val="en-US"/>
              </w:rPr>
              <w:t>er option. But I am also interested in work</w:t>
            </w:r>
            <w:r w:rsidR="00205468">
              <w:rPr>
                <w:rFonts w:eastAsia="Times New Roman" w:cstheme="minorHAnsi"/>
                <w:bCs/>
                <w:noProof/>
                <w:lang w:val="en-US"/>
              </w:rPr>
              <w:t>ing on with projects concerned with IPR, competition</w:t>
            </w:r>
            <w:r w:rsidR="00094258">
              <w:rPr>
                <w:rFonts w:eastAsia="Times New Roman" w:cstheme="minorHAnsi"/>
                <w:bCs/>
                <w:noProof/>
                <w:lang w:val="en-US"/>
              </w:rPr>
              <w:t xml:space="preserve"> </w:t>
            </w:r>
            <w:r w:rsidR="00205468">
              <w:rPr>
                <w:rFonts w:eastAsia="Times New Roman" w:cstheme="minorHAnsi"/>
                <w:bCs/>
                <w:noProof/>
                <w:lang w:val="en-US"/>
              </w:rPr>
              <w:t xml:space="preserve">law and other corporate laws.  </w:t>
            </w:r>
            <w:r w:rsidR="00EC5473">
              <w:rPr>
                <w:rFonts w:eastAsia="Times New Roman" w:cstheme="minorHAnsi"/>
                <w:bCs/>
                <w:noProof/>
                <w:lang w:val="en-US"/>
              </w:rPr>
              <w:t xml:space="preserve">     </w:t>
            </w:r>
          </w:p>
        </w:tc>
      </w:tr>
    </w:tbl>
    <w:p w:rsidR="006F4686" w:rsidRDefault="006F4686" w:rsidP="006F4686">
      <w:pPr>
        <w:shd w:val="clear" w:color="000000" w:fill="FFFFFF"/>
        <w:tabs>
          <w:tab w:val="left" w:pos="360"/>
          <w:tab w:val="left" w:pos="540"/>
          <w:tab w:val="left" w:pos="2340"/>
          <w:tab w:val="left" w:pos="2520"/>
          <w:tab w:val="left" w:pos="9180"/>
        </w:tabs>
        <w:spacing w:after="0"/>
        <w:ind w:right="-453"/>
        <w:jc w:val="both"/>
        <w:rPr>
          <w:rFonts w:eastAsia="Times New Roman" w:cstheme="minorHAnsi"/>
          <w:b/>
          <w:bCs/>
          <w:noProof/>
          <w:lang w:val="en-US"/>
        </w:rPr>
      </w:pPr>
      <w:r>
        <w:rPr>
          <w:rFonts w:eastAsia="Times New Roman" w:cstheme="minorHAnsi"/>
          <w:b/>
          <w:bCs/>
          <w:noProof/>
          <w:lang w:val="en-US"/>
        </w:rPr>
        <w:t xml:space="preserve">Area of interest: </w:t>
      </w:r>
      <w:r w:rsidR="006F25F0">
        <w:rPr>
          <w:rFonts w:eastAsia="Times New Roman" w:cstheme="minorHAnsi"/>
          <w:bCs/>
          <w:noProof/>
          <w:lang w:val="en-US"/>
        </w:rPr>
        <w:t>Criminal law</w:t>
      </w:r>
      <w:r w:rsidR="004831D5">
        <w:rPr>
          <w:rFonts w:eastAsia="Times New Roman" w:cstheme="minorHAnsi"/>
          <w:bCs/>
          <w:noProof/>
          <w:lang w:val="en-US"/>
        </w:rPr>
        <w:t>, IPR, Corporate laws</w:t>
      </w:r>
    </w:p>
    <w:p w:rsidR="009862CF" w:rsidRPr="00E2099D" w:rsidRDefault="009862CF" w:rsidP="006F4686">
      <w:pPr>
        <w:shd w:val="clear" w:color="000000" w:fill="FFFFFF"/>
        <w:tabs>
          <w:tab w:val="left" w:pos="360"/>
          <w:tab w:val="left" w:pos="540"/>
          <w:tab w:val="left" w:pos="2340"/>
          <w:tab w:val="left" w:pos="2520"/>
          <w:tab w:val="left" w:pos="9180"/>
        </w:tabs>
        <w:spacing w:after="0"/>
        <w:ind w:right="-453"/>
        <w:jc w:val="both"/>
        <w:rPr>
          <w:rFonts w:eastAsia="Times New Roman" w:cstheme="minorHAnsi"/>
          <w:bCs/>
          <w:noProof/>
          <w:lang w:val="en-US"/>
        </w:rPr>
      </w:pPr>
      <w:r w:rsidRPr="00E2099D">
        <w:rPr>
          <w:rFonts w:eastAsia="Times New Roman" w:cstheme="minorHAnsi"/>
          <w:b/>
          <w:bCs/>
          <w:noProof/>
          <w:lang w:val="en-US"/>
        </w:rPr>
        <w:t>Internships</w:t>
      </w:r>
      <w:r w:rsidRPr="00E2099D">
        <w:rPr>
          <w:rFonts w:eastAsia="Times New Roman" w:cstheme="minorHAnsi"/>
          <w:bCs/>
          <w:noProof/>
          <w:lang w:val="en-US"/>
        </w:rPr>
        <w:t xml:space="preserve">: </w:t>
      </w:r>
      <w:r w:rsidR="00BE45A5">
        <w:rPr>
          <w:rFonts w:eastAsia="Times New Roman" w:cstheme="minorHAnsi"/>
          <w:bCs/>
          <w:noProof/>
          <w:lang w:val="en-US"/>
        </w:rPr>
        <w:t>Majorly</w:t>
      </w:r>
      <w:r w:rsidR="00A138B6" w:rsidRPr="00E2099D">
        <w:rPr>
          <w:rFonts w:eastAsia="Times New Roman" w:cstheme="minorHAnsi"/>
          <w:bCs/>
          <w:noProof/>
          <w:lang w:val="en-US"/>
        </w:rPr>
        <w:t xml:space="preserve"> </w:t>
      </w:r>
      <w:r w:rsidR="00971202">
        <w:rPr>
          <w:rFonts w:eastAsia="Times New Roman" w:cstheme="minorHAnsi"/>
          <w:bCs/>
          <w:noProof/>
          <w:lang w:val="en-US"/>
        </w:rPr>
        <w:t>corporate internships in some reknowned firms and litigation as well.</w:t>
      </w:r>
    </w:p>
    <w:p w:rsidR="009862CF" w:rsidRDefault="009862CF" w:rsidP="006F4686">
      <w:pPr>
        <w:shd w:val="clear" w:color="000000" w:fill="FFFFFF"/>
        <w:tabs>
          <w:tab w:val="left" w:pos="360"/>
          <w:tab w:val="left" w:pos="540"/>
          <w:tab w:val="left" w:pos="2340"/>
          <w:tab w:val="left" w:pos="2520"/>
          <w:tab w:val="left" w:pos="9180"/>
        </w:tabs>
        <w:spacing w:after="0"/>
        <w:ind w:right="-453"/>
        <w:jc w:val="both"/>
        <w:rPr>
          <w:rFonts w:eastAsia="Times New Roman" w:cstheme="minorHAnsi"/>
          <w:bCs/>
          <w:noProof/>
          <w:lang w:val="en-US"/>
        </w:rPr>
      </w:pPr>
      <w:r w:rsidRPr="00E2099D">
        <w:rPr>
          <w:rFonts w:eastAsia="Times New Roman" w:cstheme="minorHAnsi"/>
          <w:b/>
          <w:bCs/>
          <w:noProof/>
          <w:lang w:val="en-US"/>
        </w:rPr>
        <w:t>Extra and Co-Curricular Experience</w:t>
      </w:r>
      <w:r w:rsidRPr="00E2099D">
        <w:rPr>
          <w:rFonts w:eastAsia="Times New Roman" w:cstheme="minorHAnsi"/>
          <w:bCs/>
          <w:noProof/>
          <w:lang w:val="en-US"/>
        </w:rPr>
        <w:t>: Publ</w:t>
      </w:r>
      <w:r w:rsidR="004343E3">
        <w:rPr>
          <w:rFonts w:eastAsia="Times New Roman" w:cstheme="minorHAnsi"/>
          <w:bCs/>
          <w:noProof/>
          <w:lang w:val="en-US"/>
        </w:rPr>
        <w:t>ic speaking including T</w:t>
      </w:r>
      <w:r w:rsidR="004F55A3">
        <w:rPr>
          <w:rFonts w:eastAsia="Times New Roman" w:cstheme="minorHAnsi"/>
          <w:bCs/>
          <w:noProof/>
          <w:lang w:val="en-US"/>
        </w:rPr>
        <w:t>oastmasters</w:t>
      </w:r>
    </w:p>
    <w:p w:rsidR="006F4686" w:rsidRDefault="006F4686" w:rsidP="00C11596">
      <w:pPr>
        <w:pBdr>
          <w:bottom w:val="double" w:sz="6" w:space="1" w:color="auto"/>
        </w:pBdr>
        <w:shd w:val="clear" w:color="000000" w:fill="FFFFFF"/>
        <w:tabs>
          <w:tab w:val="left" w:pos="360"/>
          <w:tab w:val="left" w:pos="540"/>
          <w:tab w:val="left" w:pos="2340"/>
          <w:tab w:val="left" w:pos="2520"/>
          <w:tab w:val="left" w:pos="9180"/>
        </w:tabs>
        <w:spacing w:after="0" w:line="360" w:lineRule="auto"/>
        <w:ind w:right="-64"/>
        <w:jc w:val="both"/>
        <w:rPr>
          <w:rFonts w:eastAsia="Times New Roman" w:cstheme="minorHAnsi"/>
          <w:bCs/>
          <w:noProof/>
          <w:lang w:val="en-US"/>
        </w:rPr>
      </w:pPr>
      <w:r w:rsidRPr="006F4686">
        <w:rPr>
          <w:rFonts w:eastAsia="Times New Roman" w:cstheme="minorHAnsi"/>
          <w:b/>
          <w:bCs/>
          <w:noProof/>
          <w:lang w:val="en-US"/>
        </w:rPr>
        <w:t>Languages known</w:t>
      </w:r>
      <w:r>
        <w:rPr>
          <w:rFonts w:eastAsia="Times New Roman" w:cstheme="minorHAnsi"/>
          <w:bCs/>
          <w:noProof/>
          <w:lang w:val="en-US"/>
        </w:rPr>
        <w:t>: Hindi, English</w:t>
      </w:r>
      <w:r w:rsidR="004F55A3">
        <w:rPr>
          <w:rFonts w:eastAsia="Times New Roman" w:cstheme="minorHAnsi"/>
          <w:bCs/>
          <w:noProof/>
          <w:lang w:val="en-US"/>
        </w:rPr>
        <w:t>,</w:t>
      </w:r>
      <w:r w:rsidR="00FA4925">
        <w:rPr>
          <w:rFonts w:eastAsia="Times New Roman" w:cstheme="minorHAnsi"/>
          <w:bCs/>
          <w:noProof/>
          <w:lang w:val="en-US"/>
        </w:rPr>
        <w:t xml:space="preserve"> </w:t>
      </w:r>
      <w:r w:rsidR="004F55A3">
        <w:rPr>
          <w:rFonts w:eastAsia="Times New Roman" w:cstheme="minorHAnsi"/>
          <w:bCs/>
          <w:noProof/>
          <w:lang w:val="en-US"/>
        </w:rPr>
        <w:t>French</w:t>
      </w:r>
    </w:p>
    <w:p w:rsidR="006F4686" w:rsidRPr="00E2099D" w:rsidRDefault="006F4686" w:rsidP="00C11596">
      <w:pPr>
        <w:shd w:val="clear" w:color="000000" w:fill="FFFFFF"/>
        <w:tabs>
          <w:tab w:val="left" w:pos="360"/>
          <w:tab w:val="left" w:pos="540"/>
          <w:tab w:val="left" w:pos="2340"/>
          <w:tab w:val="left" w:pos="2520"/>
          <w:tab w:val="left" w:pos="9180"/>
        </w:tabs>
        <w:spacing w:before="240" w:after="0"/>
        <w:jc w:val="both"/>
        <w:rPr>
          <w:rFonts w:eastAsia="Times New Roman" w:cstheme="minorHAnsi"/>
          <w:b/>
          <w:bCs/>
          <w:noProof/>
          <w:lang w:val="en-US"/>
        </w:rPr>
      </w:pPr>
      <w:r w:rsidRPr="00E2099D">
        <w:rPr>
          <w:rFonts w:eastAsia="Times New Roman" w:cstheme="minorHAnsi"/>
          <w:b/>
          <w:bCs/>
          <w:noProof/>
          <w:lang w:val="en-US"/>
        </w:rPr>
        <w:t xml:space="preserve">Education </w:t>
      </w:r>
    </w:p>
    <w:p w:rsidR="006F4686" w:rsidRPr="00E2099D" w:rsidRDefault="00E6267C" w:rsidP="00C11596">
      <w:pPr>
        <w:shd w:val="clear" w:color="000000" w:fill="FFFFFF"/>
        <w:tabs>
          <w:tab w:val="left" w:pos="360"/>
          <w:tab w:val="left" w:pos="540"/>
          <w:tab w:val="left" w:pos="2340"/>
          <w:tab w:val="left" w:pos="2520"/>
          <w:tab w:val="left" w:pos="9180"/>
        </w:tabs>
        <w:spacing w:after="0"/>
        <w:jc w:val="both"/>
        <w:rPr>
          <w:rFonts w:eastAsia="Times New Roman" w:cstheme="minorHAnsi"/>
          <w:bCs/>
          <w:noProof/>
          <w:lang w:val="en-US"/>
        </w:rPr>
      </w:pPr>
      <w:r>
        <w:rPr>
          <w:rFonts w:eastAsia="Times New Roman" w:cstheme="minorHAnsi"/>
          <w:bCs/>
          <w:noProof/>
          <w:lang w:val="en-US"/>
        </w:rPr>
        <w:t xml:space="preserve">2019 </w:t>
      </w:r>
      <w:r w:rsidR="006F4686" w:rsidRPr="00E2099D">
        <w:rPr>
          <w:rFonts w:eastAsia="Times New Roman" w:cstheme="minorHAnsi"/>
          <w:bCs/>
          <w:noProof/>
          <w:lang w:val="en-US"/>
        </w:rPr>
        <w:t>Symbiosis Law School, Pune (SIU) - BB</w:t>
      </w:r>
      <w:r w:rsidR="00A7534B">
        <w:rPr>
          <w:rFonts w:eastAsia="Times New Roman" w:cstheme="minorHAnsi"/>
          <w:bCs/>
          <w:noProof/>
          <w:lang w:val="en-US"/>
        </w:rPr>
        <w:t>A,LLB- C.G.P.A (upto  Semester 10</w:t>
      </w:r>
      <w:r w:rsidR="006F4686" w:rsidRPr="00E2099D">
        <w:rPr>
          <w:rFonts w:eastAsia="Times New Roman" w:cstheme="minorHAnsi"/>
          <w:bCs/>
          <w:noProof/>
          <w:lang w:val="en-US"/>
        </w:rPr>
        <w:t xml:space="preserve">), </w:t>
      </w:r>
      <w:r w:rsidR="006F4686">
        <w:rPr>
          <w:rFonts w:eastAsia="Times New Roman" w:cstheme="minorHAnsi"/>
          <w:bCs/>
          <w:noProof/>
          <w:lang w:val="en-US"/>
        </w:rPr>
        <w:t xml:space="preserve"> </w:t>
      </w:r>
      <w:r w:rsidR="00A7534B">
        <w:rPr>
          <w:rFonts w:eastAsia="Times New Roman" w:cstheme="minorHAnsi"/>
          <w:bCs/>
          <w:noProof/>
          <w:lang w:val="en-US"/>
        </w:rPr>
        <w:t>6.6</w:t>
      </w:r>
      <w:r w:rsidR="00CC3BAD">
        <w:rPr>
          <w:rFonts w:eastAsia="Times New Roman" w:cstheme="minorHAnsi"/>
          <w:bCs/>
          <w:noProof/>
          <w:lang w:val="en-US"/>
        </w:rPr>
        <w:t xml:space="preserve"> out of 10</w:t>
      </w:r>
    </w:p>
    <w:p w:rsidR="004F55A3" w:rsidRPr="00E6267C" w:rsidRDefault="004F55A3" w:rsidP="004F55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6267C"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 xml:space="preserve">2016 </w:t>
      </w:r>
      <w:r w:rsidRPr="00E6267C">
        <w:rPr>
          <w:rFonts w:asciiTheme="minorHAnsi" w:hAnsiTheme="minorHAnsi" w:cstheme="minorHAnsi"/>
          <w:sz w:val="22"/>
          <w:szCs w:val="22"/>
        </w:rPr>
        <w:t xml:space="preserve">Salt Lake School, Kolkata (ISC) </w:t>
      </w:r>
      <w:r w:rsidR="00C70FD8" w:rsidRPr="00E6267C">
        <w:rPr>
          <w:rFonts w:asciiTheme="minorHAnsi" w:hAnsiTheme="minorHAnsi" w:cstheme="minorHAnsi"/>
          <w:sz w:val="22"/>
          <w:szCs w:val="22"/>
          <w:u w:val="single"/>
        </w:rPr>
        <w:t>86.3</w:t>
      </w:r>
      <w:r w:rsidRPr="00E6267C">
        <w:rPr>
          <w:rFonts w:asciiTheme="minorHAnsi" w:hAnsiTheme="minorHAnsi" w:cstheme="minorHAnsi"/>
          <w:sz w:val="22"/>
          <w:szCs w:val="22"/>
          <w:u w:val="single"/>
        </w:rPr>
        <w:t xml:space="preserve"> %</w:t>
      </w:r>
    </w:p>
    <w:p w:rsidR="004F55A3" w:rsidRPr="00E6267C" w:rsidRDefault="004F55A3" w:rsidP="004F55A3">
      <w:pPr>
        <w:pStyle w:val="Defaul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6267C"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>2014</w:t>
      </w:r>
      <w:r w:rsidRPr="00E6267C">
        <w:rPr>
          <w:rFonts w:asciiTheme="minorHAnsi" w:hAnsiTheme="minorHAnsi" w:cstheme="minorHAnsi"/>
          <w:sz w:val="22"/>
          <w:szCs w:val="22"/>
        </w:rPr>
        <w:t xml:space="preserve"> Salt Lake School, Kolkata (ICSE) </w:t>
      </w:r>
      <w:r w:rsidR="00C70FD8" w:rsidRPr="00E6267C">
        <w:rPr>
          <w:rFonts w:asciiTheme="minorHAnsi" w:hAnsiTheme="minorHAnsi" w:cstheme="minorHAnsi"/>
          <w:sz w:val="22"/>
          <w:szCs w:val="22"/>
          <w:u w:val="single"/>
        </w:rPr>
        <w:t>85.6</w:t>
      </w:r>
      <w:r w:rsidRPr="00E6267C">
        <w:rPr>
          <w:rFonts w:asciiTheme="minorHAnsi" w:hAnsiTheme="minorHAnsi" w:cstheme="minorHAnsi"/>
          <w:sz w:val="22"/>
          <w:szCs w:val="22"/>
          <w:u w:val="single"/>
        </w:rPr>
        <w:t>%</w:t>
      </w:r>
    </w:p>
    <w:p w:rsidR="009862CF" w:rsidRPr="00C70CF3" w:rsidRDefault="00C70CF3" w:rsidP="00C70CF3">
      <w:pPr>
        <w:shd w:val="clear" w:color="000000" w:fill="FFFFFF"/>
        <w:tabs>
          <w:tab w:val="left" w:pos="360"/>
          <w:tab w:val="left" w:pos="540"/>
          <w:tab w:val="left" w:pos="2340"/>
          <w:tab w:val="left" w:pos="2520"/>
          <w:tab w:val="left" w:pos="9180"/>
        </w:tabs>
        <w:jc w:val="both"/>
        <w:rPr>
          <w:rFonts w:eastAsia="Times New Roman" w:cstheme="minorHAnsi"/>
          <w:bCs/>
          <w:noProof/>
          <w:lang w:val="en-US"/>
        </w:rPr>
      </w:pPr>
      <w:r>
        <w:rPr>
          <w:rFonts w:eastAsia="Times New Roman" w:cstheme="minorHAnsi"/>
          <w:bCs/>
          <w:noProof/>
          <w:lang w:val="en-US"/>
        </w:rPr>
        <w:t xml:space="preserve"> </w:t>
      </w:r>
      <w:r w:rsidR="009862CF" w:rsidRPr="00E2099D">
        <w:rPr>
          <w:rFonts w:eastAsia="Times New Roman" w:cstheme="minorHAnsi"/>
          <w:b/>
          <w:bCs/>
          <w:noProof/>
          <w:lang w:val="en-US"/>
        </w:rPr>
        <w:t xml:space="preserve">Internships </w:t>
      </w:r>
      <w:r w:rsidR="003804EE" w:rsidRPr="00E2099D">
        <w:rPr>
          <w:rFonts w:eastAsia="Times New Roman" w:cstheme="minorHAnsi"/>
          <w:b/>
          <w:bCs/>
          <w:noProof/>
          <w:lang w:val="en-US"/>
        </w:rPr>
        <w:t xml:space="preserve">( </w:t>
      </w:r>
      <w:r w:rsidR="003804EE" w:rsidRPr="00E2099D">
        <w:rPr>
          <w:rFonts w:eastAsia="Times New Roman" w:cstheme="minorHAnsi"/>
          <w:b/>
          <w:bCs/>
          <w:i/>
          <w:noProof/>
          <w:lang w:val="en-US"/>
        </w:rPr>
        <w:t xml:space="preserve">TOP  5- 6 </w:t>
      </w:r>
      <w:r w:rsidR="009F5876" w:rsidRPr="00E2099D">
        <w:rPr>
          <w:rFonts w:eastAsia="Times New Roman" w:cstheme="minorHAnsi"/>
          <w:b/>
          <w:bCs/>
          <w:i/>
          <w:noProof/>
          <w:lang w:val="en-US"/>
        </w:rPr>
        <w:t xml:space="preserve"> depending on</w:t>
      </w:r>
      <w:r w:rsidR="003804EE" w:rsidRPr="00E2099D">
        <w:rPr>
          <w:rFonts w:eastAsia="Times New Roman" w:cstheme="minorHAnsi"/>
          <w:b/>
          <w:bCs/>
          <w:i/>
          <w:noProof/>
          <w:lang w:val="en-US"/>
        </w:rPr>
        <w:t xml:space="preserve"> availabilty of space</w:t>
      </w:r>
      <w:r w:rsidR="00E2099D">
        <w:rPr>
          <w:rFonts w:eastAsia="Times New Roman" w:cstheme="minorHAnsi"/>
          <w:b/>
          <w:bCs/>
          <w:i/>
          <w:noProof/>
          <w:lang w:val="en-US"/>
        </w:rPr>
        <w:t xml:space="preserve"> </w:t>
      </w:r>
      <w:r w:rsidR="003804EE" w:rsidRPr="00E2099D">
        <w:rPr>
          <w:rFonts w:eastAsia="Times New Roman" w:cstheme="minorHAnsi"/>
          <w:b/>
          <w:bCs/>
          <w:noProof/>
          <w:lang w:val="en-US"/>
        </w:rPr>
        <w:t>)</w:t>
      </w:r>
    </w:p>
    <w:tbl>
      <w:tblPr>
        <w:tblStyle w:val="TableGrid"/>
        <w:tblW w:w="11199" w:type="dxa"/>
        <w:tblInd w:w="-318" w:type="dxa"/>
        <w:tblLook w:val="04A0"/>
      </w:tblPr>
      <w:tblGrid>
        <w:gridCol w:w="2269"/>
        <w:gridCol w:w="8930"/>
      </w:tblGrid>
      <w:tr w:rsidR="009862CF" w:rsidRPr="00E2099D" w:rsidTr="00A10F9E">
        <w:trPr>
          <w:trHeight w:val="368"/>
        </w:trPr>
        <w:tc>
          <w:tcPr>
            <w:tcW w:w="2269" w:type="dxa"/>
          </w:tcPr>
          <w:p w:rsidR="009862CF" w:rsidRPr="00E2099D" w:rsidRDefault="009862CF" w:rsidP="0057207D">
            <w:pPr>
              <w:tabs>
                <w:tab w:val="left" w:pos="360"/>
                <w:tab w:val="left" w:pos="540"/>
                <w:tab w:val="left" w:pos="2340"/>
                <w:tab w:val="left" w:pos="2520"/>
                <w:tab w:val="left" w:pos="9180"/>
              </w:tabs>
              <w:spacing w:before="60" w:after="80"/>
              <w:ind w:right="-453"/>
              <w:jc w:val="both"/>
              <w:rPr>
                <w:rFonts w:eastAsia="Times New Roman" w:cstheme="minorHAnsi"/>
                <w:b/>
                <w:bCs/>
                <w:noProof/>
                <w:lang w:val="en-US"/>
              </w:rPr>
            </w:pPr>
            <w:r w:rsidRPr="00E2099D">
              <w:rPr>
                <w:rFonts w:eastAsia="Times New Roman" w:cstheme="minorHAnsi"/>
                <w:b/>
                <w:bCs/>
                <w:noProof/>
                <w:lang w:val="en-US"/>
              </w:rPr>
              <w:t xml:space="preserve">Company/Firm </w:t>
            </w:r>
          </w:p>
        </w:tc>
        <w:tc>
          <w:tcPr>
            <w:tcW w:w="8930" w:type="dxa"/>
          </w:tcPr>
          <w:p w:rsidR="009862CF" w:rsidRPr="00E2099D" w:rsidRDefault="009862CF" w:rsidP="0057207D">
            <w:pPr>
              <w:tabs>
                <w:tab w:val="left" w:pos="360"/>
                <w:tab w:val="left" w:pos="540"/>
                <w:tab w:val="left" w:pos="2340"/>
                <w:tab w:val="left" w:pos="2520"/>
                <w:tab w:val="left" w:pos="9180"/>
              </w:tabs>
              <w:spacing w:before="60" w:after="80"/>
              <w:ind w:right="-453"/>
              <w:jc w:val="both"/>
              <w:rPr>
                <w:rFonts w:eastAsia="Times New Roman" w:cstheme="minorHAnsi"/>
                <w:b/>
                <w:bCs/>
                <w:noProof/>
                <w:lang w:val="en-US"/>
              </w:rPr>
            </w:pPr>
            <w:r w:rsidRPr="00E2099D">
              <w:rPr>
                <w:rFonts w:eastAsia="Times New Roman" w:cstheme="minorHAnsi"/>
                <w:b/>
                <w:bCs/>
                <w:noProof/>
                <w:lang w:val="en-US"/>
              </w:rPr>
              <w:t xml:space="preserve">Overview </w:t>
            </w:r>
            <w:r w:rsidR="00E2099D">
              <w:rPr>
                <w:rFonts w:eastAsia="Times New Roman" w:cstheme="minorHAnsi"/>
                <w:b/>
                <w:bCs/>
                <w:noProof/>
                <w:lang w:val="en-US"/>
              </w:rPr>
              <w:t xml:space="preserve"> ( Maximum of 2 bullet points in each internship )</w:t>
            </w:r>
          </w:p>
        </w:tc>
      </w:tr>
      <w:tr w:rsidR="009862CF" w:rsidRPr="00E2099D" w:rsidTr="00A10F9E">
        <w:trPr>
          <w:trHeight w:val="962"/>
        </w:trPr>
        <w:tc>
          <w:tcPr>
            <w:tcW w:w="2269" w:type="dxa"/>
          </w:tcPr>
          <w:p w:rsidR="00BF3674" w:rsidRDefault="00BF3674" w:rsidP="00BF3674">
            <w:pPr>
              <w:tabs>
                <w:tab w:val="left" w:pos="360"/>
                <w:tab w:val="left" w:pos="540"/>
                <w:tab w:val="left" w:pos="2340"/>
                <w:tab w:val="left" w:pos="2520"/>
                <w:tab w:val="left" w:pos="9180"/>
              </w:tabs>
              <w:spacing w:before="60" w:after="80"/>
              <w:ind w:right="-453"/>
              <w:rPr>
                <w:rFonts w:eastAsia="Times New Roman" w:cstheme="minorHAnsi"/>
                <w:bCs/>
                <w:noProof/>
                <w:lang w:val="en-US"/>
              </w:rPr>
            </w:pPr>
            <w:r>
              <w:rPr>
                <w:rFonts w:eastAsia="Times New Roman" w:cstheme="minorHAnsi"/>
                <w:bCs/>
                <w:noProof/>
                <w:lang w:val="en-US"/>
              </w:rPr>
              <w:t>Jyoti Sagar &amp; Associates,</w:t>
            </w:r>
          </w:p>
          <w:p w:rsidR="00B82B97" w:rsidRDefault="004831D5" w:rsidP="00BF3674">
            <w:pPr>
              <w:tabs>
                <w:tab w:val="left" w:pos="360"/>
                <w:tab w:val="left" w:pos="540"/>
                <w:tab w:val="left" w:pos="2340"/>
                <w:tab w:val="left" w:pos="2520"/>
                <w:tab w:val="left" w:pos="9180"/>
              </w:tabs>
              <w:spacing w:before="60" w:after="80"/>
              <w:ind w:right="-453"/>
              <w:rPr>
                <w:rFonts w:eastAsia="Times New Roman" w:cstheme="minorHAnsi"/>
                <w:bCs/>
                <w:noProof/>
                <w:lang w:val="en-US"/>
              </w:rPr>
            </w:pPr>
            <w:r>
              <w:rPr>
                <w:rFonts w:eastAsia="Times New Roman" w:cstheme="minorHAnsi"/>
                <w:bCs/>
                <w:noProof/>
                <w:lang w:val="en-US"/>
              </w:rPr>
              <w:t xml:space="preserve"> Mumbai</w:t>
            </w:r>
          </w:p>
          <w:p w:rsidR="00BF3674" w:rsidRDefault="004831D5" w:rsidP="00BF3674">
            <w:pPr>
              <w:tabs>
                <w:tab w:val="left" w:pos="360"/>
                <w:tab w:val="left" w:pos="540"/>
                <w:tab w:val="left" w:pos="2340"/>
                <w:tab w:val="left" w:pos="2520"/>
                <w:tab w:val="left" w:pos="9180"/>
              </w:tabs>
              <w:spacing w:before="60" w:after="80"/>
              <w:ind w:right="-453"/>
              <w:rPr>
                <w:rFonts w:eastAsia="Times New Roman" w:cstheme="minorHAnsi"/>
                <w:bCs/>
                <w:noProof/>
                <w:lang w:val="en-US"/>
              </w:rPr>
            </w:pPr>
            <w:r>
              <w:rPr>
                <w:rFonts w:eastAsia="Times New Roman" w:cstheme="minorHAnsi"/>
                <w:bCs/>
                <w:noProof/>
                <w:lang w:val="en-US"/>
              </w:rPr>
              <w:t>(December 2020</w:t>
            </w:r>
            <w:r w:rsidR="00BF3674">
              <w:rPr>
                <w:rFonts w:eastAsia="Times New Roman" w:cstheme="minorHAnsi"/>
                <w:bCs/>
                <w:noProof/>
                <w:lang w:val="en-US"/>
              </w:rPr>
              <w:t>)</w:t>
            </w:r>
          </w:p>
          <w:p w:rsidR="00EF648F" w:rsidRPr="0098481A" w:rsidRDefault="00EF648F" w:rsidP="0098481A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8930" w:type="dxa"/>
          </w:tcPr>
          <w:p w:rsidR="00A10F9E" w:rsidRPr="00A10F9E" w:rsidRDefault="00BF56C0" w:rsidP="00A10F9E">
            <w:pPr>
              <w:pStyle w:val="ListParagraph"/>
              <w:numPr>
                <w:ilvl w:val="0"/>
                <w:numId w:val="5"/>
              </w:numPr>
              <w:shd w:val="clear" w:color="000000" w:fill="FFFFFF"/>
              <w:tabs>
                <w:tab w:val="left" w:pos="342"/>
                <w:tab w:val="left" w:pos="540"/>
                <w:tab w:val="left" w:pos="2340"/>
                <w:tab w:val="left" w:pos="2520"/>
                <w:tab w:val="left" w:pos="9180"/>
              </w:tabs>
              <w:spacing w:before="60" w:after="0"/>
              <w:ind w:left="612" w:right="-453" w:hanging="612"/>
              <w:rPr>
                <w:rFonts w:eastAsia="Times New Roman" w:cstheme="minorHAnsi"/>
                <w:bCs/>
                <w:noProof/>
                <w:lang w:val="en-US"/>
              </w:rPr>
            </w:pPr>
            <w:r>
              <w:rPr>
                <w:rFonts w:cstheme="minorHAnsi"/>
              </w:rPr>
              <w:t>Research on the cases u/s</w:t>
            </w:r>
            <w:r w:rsidR="00BF3674" w:rsidRPr="00EF648F">
              <w:rPr>
                <w:rFonts w:cstheme="minorHAnsi"/>
              </w:rPr>
              <w:t>.18 of the Limitation Act, matters rel</w:t>
            </w:r>
            <w:r w:rsidR="00C04631">
              <w:rPr>
                <w:rFonts w:cstheme="minorHAnsi"/>
              </w:rPr>
              <w:t xml:space="preserve">ated to ‘consolidation’ of </w:t>
            </w:r>
            <w:r w:rsidR="00A10F9E">
              <w:rPr>
                <w:rFonts w:cstheme="minorHAnsi"/>
              </w:rPr>
              <w:t>suit</w:t>
            </w:r>
          </w:p>
          <w:p w:rsidR="00BF3674" w:rsidRPr="00A10F9E" w:rsidRDefault="00BF3674" w:rsidP="00A10F9E">
            <w:pPr>
              <w:pStyle w:val="ListParagraph"/>
              <w:shd w:val="clear" w:color="000000" w:fill="FFFFFF"/>
              <w:tabs>
                <w:tab w:val="left" w:pos="342"/>
                <w:tab w:val="left" w:pos="540"/>
                <w:tab w:val="left" w:pos="2340"/>
                <w:tab w:val="left" w:pos="2520"/>
                <w:tab w:val="left" w:pos="9180"/>
              </w:tabs>
              <w:spacing w:before="60" w:after="0"/>
              <w:ind w:left="612" w:right="-453"/>
              <w:rPr>
                <w:rFonts w:eastAsia="Times New Roman" w:cstheme="minorHAnsi"/>
                <w:bCs/>
                <w:noProof/>
                <w:lang w:val="en-US"/>
              </w:rPr>
            </w:pPr>
            <w:proofErr w:type="gramStart"/>
            <w:r w:rsidRPr="00A10F9E">
              <w:rPr>
                <w:rFonts w:cstheme="minorHAnsi"/>
              </w:rPr>
              <w:t>arising</w:t>
            </w:r>
            <w:proofErr w:type="gramEnd"/>
            <w:r w:rsidRPr="00A10F9E">
              <w:rPr>
                <w:rFonts w:cstheme="minorHAnsi"/>
              </w:rPr>
              <w:t xml:space="preserve"> from two agreements u/s 8 of the Arbitration and Conciliation Act 1996, </w:t>
            </w:r>
            <w:r w:rsidRPr="00A10F9E">
              <w:rPr>
                <w:rFonts w:cstheme="minorHAnsi"/>
                <w:color w:val="201F1E"/>
                <w:shd w:val="clear" w:color="auto" w:fill="FFFFFF"/>
              </w:rPr>
              <w:t>procedure under the RBI Non-Debt Instrument Regulations with respect to ESOPs and research on laws relating to chat bot.</w:t>
            </w:r>
          </w:p>
          <w:p w:rsidR="00EF648F" w:rsidRPr="0098481A" w:rsidRDefault="00BF3674" w:rsidP="0098481A">
            <w:pPr>
              <w:pStyle w:val="ListParagraph"/>
              <w:numPr>
                <w:ilvl w:val="0"/>
                <w:numId w:val="5"/>
              </w:numPr>
              <w:shd w:val="clear" w:color="000000" w:fill="FFFFFF"/>
              <w:tabs>
                <w:tab w:val="left" w:pos="342"/>
                <w:tab w:val="left" w:pos="540"/>
                <w:tab w:val="left" w:pos="2340"/>
                <w:tab w:val="left" w:pos="2520"/>
                <w:tab w:val="left" w:pos="9180"/>
              </w:tabs>
              <w:spacing w:before="60" w:after="0"/>
              <w:ind w:left="612" w:right="-453" w:hanging="612"/>
              <w:rPr>
                <w:rFonts w:eastAsia="Times New Roman" w:cstheme="minorHAnsi"/>
                <w:bCs/>
                <w:noProof/>
                <w:lang w:val="en-US"/>
              </w:rPr>
            </w:pPr>
            <w:r>
              <w:rPr>
                <w:rFonts w:cstheme="minorHAnsi"/>
              </w:rPr>
              <w:t>Mapping of Agreement with the term sheet and drafting of crunch report of NDA</w:t>
            </w:r>
            <w:r w:rsidR="0098481A">
              <w:rPr>
                <w:rFonts w:cstheme="minorHAnsi"/>
              </w:rPr>
              <w:t>.</w:t>
            </w:r>
          </w:p>
        </w:tc>
      </w:tr>
      <w:tr w:rsidR="00BF3674" w:rsidRPr="00E2099D" w:rsidTr="00A10F9E">
        <w:trPr>
          <w:trHeight w:val="962"/>
        </w:trPr>
        <w:tc>
          <w:tcPr>
            <w:tcW w:w="2269" w:type="dxa"/>
          </w:tcPr>
          <w:p w:rsidR="00BF3674" w:rsidRDefault="00BF3674" w:rsidP="00BF3674">
            <w:pPr>
              <w:tabs>
                <w:tab w:val="left" w:pos="360"/>
                <w:tab w:val="left" w:pos="540"/>
                <w:tab w:val="left" w:pos="2340"/>
                <w:tab w:val="left" w:pos="2520"/>
                <w:tab w:val="left" w:pos="9180"/>
              </w:tabs>
              <w:spacing w:before="60" w:after="80"/>
              <w:ind w:right="-453"/>
              <w:rPr>
                <w:rFonts w:eastAsia="Times New Roman" w:cstheme="minorHAnsi"/>
                <w:bCs/>
                <w:noProof/>
                <w:lang w:val="en-US"/>
              </w:rPr>
            </w:pPr>
            <w:r>
              <w:rPr>
                <w:rFonts w:eastAsia="Times New Roman" w:cstheme="minorHAnsi"/>
                <w:bCs/>
                <w:noProof/>
                <w:lang w:val="en-US"/>
              </w:rPr>
              <w:t>Indusind Bank, Mumbai</w:t>
            </w:r>
          </w:p>
          <w:p w:rsidR="00BF3674" w:rsidRDefault="00BF3674" w:rsidP="00BF3674">
            <w:pPr>
              <w:tabs>
                <w:tab w:val="left" w:pos="360"/>
                <w:tab w:val="left" w:pos="540"/>
                <w:tab w:val="left" w:pos="2340"/>
                <w:tab w:val="left" w:pos="2520"/>
                <w:tab w:val="left" w:pos="9180"/>
              </w:tabs>
              <w:spacing w:before="60" w:after="80"/>
              <w:ind w:right="-453"/>
              <w:rPr>
                <w:rFonts w:eastAsia="Times New Roman" w:cstheme="minorHAnsi"/>
                <w:bCs/>
                <w:noProof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(December 2019)</w:t>
            </w:r>
          </w:p>
        </w:tc>
        <w:tc>
          <w:tcPr>
            <w:tcW w:w="8930" w:type="dxa"/>
          </w:tcPr>
          <w:p w:rsidR="00BF3674" w:rsidRDefault="00BF3674" w:rsidP="00BF3674">
            <w:pPr>
              <w:pStyle w:val="ListParagraph"/>
              <w:numPr>
                <w:ilvl w:val="0"/>
                <w:numId w:val="13"/>
              </w:numPr>
              <w:tabs>
                <w:tab w:val="left" w:pos="792"/>
                <w:tab w:val="left" w:pos="2322"/>
                <w:tab w:val="left" w:pos="2520"/>
                <w:tab w:val="left" w:pos="9180"/>
              </w:tabs>
              <w:spacing w:before="60" w:after="80"/>
              <w:ind w:right="-453"/>
              <w:rPr>
                <w:rFonts w:eastAsia="Times New Roman" w:cstheme="minorHAnsi"/>
                <w:bCs/>
                <w:noProof/>
                <w:lang w:val="en-US"/>
              </w:rPr>
            </w:pPr>
            <w:r>
              <w:rPr>
                <w:rFonts w:eastAsia="Times New Roman" w:cstheme="minorHAnsi"/>
                <w:bCs/>
                <w:noProof/>
                <w:lang w:val="en-US"/>
              </w:rPr>
              <w:t>Research work on Banking laws, Bombay Relief Undertaking Act 1958, property laws, companies act, IBC and personal laws.</w:t>
            </w:r>
          </w:p>
          <w:p w:rsidR="00BF3674" w:rsidRDefault="00BF3674" w:rsidP="00BF3674">
            <w:pPr>
              <w:pStyle w:val="ListParagraph"/>
              <w:numPr>
                <w:ilvl w:val="0"/>
                <w:numId w:val="13"/>
              </w:numPr>
              <w:tabs>
                <w:tab w:val="left" w:pos="792"/>
                <w:tab w:val="left" w:pos="2322"/>
                <w:tab w:val="left" w:pos="2520"/>
                <w:tab w:val="left" w:pos="9180"/>
              </w:tabs>
              <w:spacing w:before="60" w:after="80"/>
              <w:ind w:right="-453"/>
              <w:rPr>
                <w:rFonts w:eastAsia="Times New Roman" w:cstheme="minorHAnsi"/>
                <w:bCs/>
                <w:noProof/>
                <w:lang w:val="en-US"/>
              </w:rPr>
            </w:pPr>
            <w:r>
              <w:rPr>
                <w:rFonts w:eastAsia="Times New Roman" w:cstheme="minorHAnsi"/>
                <w:bCs/>
                <w:noProof/>
                <w:lang w:val="en-US"/>
              </w:rPr>
              <w:t xml:space="preserve">Drafting opinions on applicabilty of various laws.  </w:t>
            </w:r>
          </w:p>
          <w:p w:rsidR="00BF3674" w:rsidRPr="0098481A" w:rsidRDefault="00BF3674" w:rsidP="0098481A">
            <w:pPr>
              <w:pStyle w:val="ListParagraph"/>
              <w:numPr>
                <w:ilvl w:val="0"/>
                <w:numId w:val="13"/>
              </w:numPr>
              <w:tabs>
                <w:tab w:val="left" w:pos="792"/>
                <w:tab w:val="left" w:pos="2322"/>
                <w:tab w:val="left" w:pos="2520"/>
                <w:tab w:val="left" w:pos="9180"/>
              </w:tabs>
              <w:spacing w:before="60" w:after="80"/>
              <w:ind w:right="-453"/>
              <w:rPr>
                <w:rFonts w:eastAsia="Times New Roman" w:cstheme="minorHAnsi"/>
                <w:bCs/>
                <w:noProof/>
                <w:lang w:val="en-US"/>
              </w:rPr>
            </w:pPr>
            <w:r w:rsidRPr="00BF3674">
              <w:rPr>
                <w:rFonts w:ascii="Calibri" w:hAnsi="Calibri" w:cs="Calibri"/>
              </w:rPr>
              <w:t>Reviewing the title report, risk assessment and sanction letter of mortg</w:t>
            </w:r>
            <w:r w:rsidRPr="00BF3674">
              <w:rPr>
                <w:rFonts w:ascii="Times New Roman" w:hAnsi="Times New Roman" w:cs="Times New Roman"/>
                <w:sz w:val="24"/>
                <w:szCs w:val="24"/>
              </w:rPr>
              <w:t>age.</w:t>
            </w:r>
          </w:p>
        </w:tc>
      </w:tr>
      <w:tr w:rsidR="009862CF" w:rsidRPr="00E2099D" w:rsidTr="00A10F9E">
        <w:trPr>
          <w:trHeight w:val="962"/>
        </w:trPr>
        <w:tc>
          <w:tcPr>
            <w:tcW w:w="2269" w:type="dxa"/>
          </w:tcPr>
          <w:p w:rsidR="00BF3674" w:rsidRPr="00E2099D" w:rsidRDefault="00BF3674" w:rsidP="00BF3674">
            <w:pPr>
              <w:tabs>
                <w:tab w:val="left" w:pos="360"/>
                <w:tab w:val="left" w:pos="540"/>
                <w:tab w:val="left" w:pos="2340"/>
                <w:tab w:val="left" w:pos="2520"/>
                <w:tab w:val="left" w:pos="9180"/>
              </w:tabs>
              <w:spacing w:before="60" w:after="80"/>
              <w:ind w:right="-453"/>
              <w:rPr>
                <w:rFonts w:eastAsia="Times New Roman" w:cstheme="minorHAnsi"/>
                <w:bCs/>
                <w:noProof/>
                <w:lang w:val="en-US"/>
              </w:rPr>
            </w:pPr>
            <w:r>
              <w:rPr>
                <w:rFonts w:eastAsia="Times New Roman" w:cstheme="minorHAnsi"/>
                <w:bCs/>
                <w:noProof/>
                <w:lang w:val="en-US"/>
              </w:rPr>
              <w:t>L.S. Davar</w:t>
            </w:r>
            <w:r w:rsidRPr="00E2099D">
              <w:rPr>
                <w:rFonts w:eastAsia="Times New Roman" w:cstheme="minorHAnsi"/>
                <w:bCs/>
                <w:noProof/>
                <w:lang w:val="en-US"/>
              </w:rPr>
              <w:t xml:space="preserve"> &amp; Co, </w:t>
            </w:r>
          </w:p>
          <w:p w:rsidR="00BF3674" w:rsidRDefault="00BF3674" w:rsidP="00BF3674">
            <w:pPr>
              <w:tabs>
                <w:tab w:val="left" w:pos="360"/>
                <w:tab w:val="left" w:pos="540"/>
                <w:tab w:val="left" w:pos="2340"/>
                <w:tab w:val="left" w:pos="2520"/>
                <w:tab w:val="left" w:pos="9180"/>
              </w:tabs>
              <w:spacing w:before="60" w:after="80"/>
              <w:ind w:right="-453"/>
              <w:rPr>
                <w:rFonts w:eastAsia="Times New Roman" w:cstheme="minorHAnsi"/>
                <w:bCs/>
                <w:noProof/>
                <w:lang w:val="en-US"/>
              </w:rPr>
            </w:pPr>
            <w:r>
              <w:rPr>
                <w:rFonts w:eastAsia="Times New Roman" w:cstheme="minorHAnsi"/>
                <w:bCs/>
                <w:noProof/>
                <w:lang w:val="en-US"/>
              </w:rPr>
              <w:t>Kolkata (July 2019</w:t>
            </w:r>
            <w:r w:rsidRPr="00E2099D">
              <w:rPr>
                <w:rFonts w:eastAsia="Times New Roman" w:cstheme="minorHAnsi"/>
                <w:bCs/>
                <w:noProof/>
                <w:lang w:val="en-US"/>
              </w:rPr>
              <w:t>)</w:t>
            </w:r>
          </w:p>
          <w:p w:rsidR="00EF648F" w:rsidRPr="00BF3674" w:rsidRDefault="00EF648F" w:rsidP="00BF3674">
            <w:pPr>
              <w:tabs>
                <w:tab w:val="left" w:pos="360"/>
                <w:tab w:val="left" w:pos="540"/>
                <w:tab w:val="left" w:pos="2340"/>
                <w:tab w:val="left" w:pos="2520"/>
                <w:tab w:val="left" w:pos="9180"/>
              </w:tabs>
              <w:spacing w:before="60" w:after="80"/>
              <w:ind w:right="-453"/>
              <w:rPr>
                <w:rFonts w:eastAsia="Times New Roman" w:cstheme="minorHAnsi"/>
                <w:bCs/>
                <w:noProof/>
                <w:lang w:val="en-US"/>
              </w:rPr>
            </w:pPr>
          </w:p>
        </w:tc>
        <w:tc>
          <w:tcPr>
            <w:tcW w:w="8930" w:type="dxa"/>
          </w:tcPr>
          <w:p w:rsidR="00BF3674" w:rsidRDefault="00BF3674" w:rsidP="00BF3674">
            <w:pPr>
              <w:pStyle w:val="ListParagraph"/>
              <w:numPr>
                <w:ilvl w:val="0"/>
                <w:numId w:val="5"/>
              </w:numPr>
              <w:shd w:val="clear" w:color="000000" w:fill="FFFFFF"/>
              <w:tabs>
                <w:tab w:val="left" w:pos="342"/>
                <w:tab w:val="left" w:pos="540"/>
                <w:tab w:val="left" w:pos="2340"/>
                <w:tab w:val="left" w:pos="2520"/>
                <w:tab w:val="left" w:pos="9180"/>
              </w:tabs>
              <w:spacing w:before="60" w:after="0"/>
              <w:ind w:left="612" w:right="-453" w:hanging="612"/>
              <w:rPr>
                <w:rFonts w:eastAsia="Times New Roman" w:cstheme="minorHAnsi"/>
                <w:bCs/>
                <w:noProof/>
                <w:lang w:val="en-US"/>
              </w:rPr>
            </w:pPr>
            <w:r>
              <w:rPr>
                <w:rFonts w:eastAsia="Times New Roman" w:cstheme="minorHAnsi"/>
                <w:bCs/>
                <w:noProof/>
                <w:lang w:val="en-US"/>
              </w:rPr>
              <w:t xml:space="preserve">Drafted responses, enquiry letters to the registry and letters for advising  client  as well as  schedule of charges. </w:t>
            </w:r>
          </w:p>
          <w:p w:rsidR="001F0E5E" w:rsidRPr="00BF3674" w:rsidRDefault="00BF3674" w:rsidP="00BF3674">
            <w:pPr>
              <w:pStyle w:val="ListParagraph"/>
              <w:numPr>
                <w:ilvl w:val="0"/>
                <w:numId w:val="5"/>
              </w:numPr>
              <w:shd w:val="clear" w:color="000000" w:fill="FFFFFF"/>
              <w:tabs>
                <w:tab w:val="left" w:pos="342"/>
                <w:tab w:val="left" w:pos="540"/>
                <w:tab w:val="left" w:pos="2340"/>
                <w:tab w:val="left" w:pos="2520"/>
                <w:tab w:val="left" w:pos="9180"/>
              </w:tabs>
              <w:spacing w:before="60" w:after="0"/>
              <w:ind w:left="612" w:right="-453" w:hanging="612"/>
              <w:rPr>
                <w:rFonts w:eastAsia="Times New Roman" w:cstheme="minorHAnsi"/>
                <w:bCs/>
                <w:noProof/>
                <w:lang w:val="en-US"/>
              </w:rPr>
            </w:pPr>
            <w:r w:rsidRPr="00E2099D">
              <w:rPr>
                <w:rFonts w:eastAsia="Times New Roman" w:cstheme="minorHAnsi"/>
                <w:bCs/>
                <w:noProof/>
                <w:lang w:val="en-US"/>
              </w:rPr>
              <w:t>C</w:t>
            </w:r>
            <w:r>
              <w:rPr>
                <w:rFonts w:eastAsia="Times New Roman" w:cstheme="minorHAnsi"/>
                <w:bCs/>
                <w:noProof/>
                <w:lang w:val="en-US"/>
              </w:rPr>
              <w:t>onducted research on various aspect of IPR and wrote newsletter</w:t>
            </w:r>
            <w:r w:rsidRPr="00E2099D">
              <w:rPr>
                <w:rFonts w:eastAsia="Times New Roman" w:cstheme="minorHAnsi"/>
                <w:bCs/>
                <w:noProof/>
                <w:lang w:val="en-US"/>
              </w:rPr>
              <w:t xml:space="preserve">. </w:t>
            </w:r>
          </w:p>
        </w:tc>
      </w:tr>
      <w:tr w:rsidR="009862CF" w:rsidRPr="00E2099D" w:rsidTr="00A10F9E">
        <w:trPr>
          <w:trHeight w:val="878"/>
        </w:trPr>
        <w:tc>
          <w:tcPr>
            <w:tcW w:w="2269" w:type="dxa"/>
          </w:tcPr>
          <w:p w:rsidR="0098481A" w:rsidRDefault="00BF3674" w:rsidP="00EF648F">
            <w:pPr>
              <w:tabs>
                <w:tab w:val="left" w:pos="360"/>
                <w:tab w:val="left" w:pos="540"/>
                <w:tab w:val="left" w:pos="2340"/>
                <w:tab w:val="left" w:pos="2520"/>
                <w:tab w:val="left" w:pos="9180"/>
              </w:tabs>
              <w:spacing w:before="60" w:after="80"/>
              <w:ind w:right="-453"/>
              <w:rPr>
                <w:rFonts w:eastAsia="Times New Roman" w:cstheme="minorHAnsi"/>
                <w:bCs/>
                <w:noProof/>
                <w:lang w:val="en-US"/>
              </w:rPr>
            </w:pPr>
            <w:r>
              <w:rPr>
                <w:rFonts w:eastAsia="Times New Roman" w:cstheme="minorHAnsi"/>
                <w:bCs/>
                <w:noProof/>
                <w:lang w:val="en-US"/>
              </w:rPr>
              <w:t xml:space="preserve">Luthra &amp; Luthra </w:t>
            </w:r>
          </w:p>
          <w:p w:rsidR="00EF648F" w:rsidRPr="00E2099D" w:rsidRDefault="00BF3674" w:rsidP="00EF648F">
            <w:pPr>
              <w:tabs>
                <w:tab w:val="left" w:pos="360"/>
                <w:tab w:val="left" w:pos="540"/>
                <w:tab w:val="left" w:pos="2340"/>
                <w:tab w:val="left" w:pos="2520"/>
                <w:tab w:val="left" w:pos="9180"/>
              </w:tabs>
              <w:spacing w:before="60" w:after="80"/>
              <w:ind w:right="-453"/>
              <w:rPr>
                <w:rFonts w:eastAsia="Times New Roman" w:cstheme="minorHAnsi"/>
                <w:bCs/>
                <w:noProof/>
                <w:lang w:val="en-US"/>
              </w:rPr>
            </w:pPr>
            <w:r>
              <w:rPr>
                <w:rFonts w:eastAsia="Times New Roman" w:cstheme="minorHAnsi"/>
                <w:bCs/>
                <w:noProof/>
                <w:lang w:val="en-US"/>
              </w:rPr>
              <w:t>(L&amp;L Partners),</w:t>
            </w:r>
            <w:r w:rsidR="0098481A">
              <w:rPr>
                <w:rFonts w:eastAsia="Times New Roman" w:cstheme="minorHAnsi"/>
                <w:bCs/>
                <w:noProof/>
                <w:lang w:val="en-US"/>
              </w:rPr>
              <w:t xml:space="preserve"> </w:t>
            </w:r>
            <w:r>
              <w:rPr>
                <w:rFonts w:eastAsia="Times New Roman" w:cstheme="minorHAnsi"/>
                <w:bCs/>
                <w:noProof/>
                <w:lang w:val="en-US"/>
              </w:rPr>
              <w:t xml:space="preserve">New Delhi </w:t>
            </w:r>
            <w:r w:rsidRPr="00E2099D">
              <w:rPr>
                <w:rFonts w:eastAsia="Times New Roman" w:cstheme="minorHAnsi"/>
                <w:bCs/>
                <w:noProof/>
                <w:lang w:val="en-US"/>
              </w:rPr>
              <w:t>(</w:t>
            </w:r>
            <w:r>
              <w:rPr>
                <w:rFonts w:eastAsia="Times New Roman" w:cstheme="minorHAnsi"/>
                <w:bCs/>
                <w:noProof/>
                <w:lang w:val="en-US"/>
              </w:rPr>
              <w:t>December 2018</w:t>
            </w:r>
            <w:r w:rsidRPr="00E2099D">
              <w:rPr>
                <w:rFonts w:eastAsia="Times New Roman" w:cstheme="minorHAnsi"/>
                <w:bCs/>
                <w:noProof/>
                <w:lang w:val="en-US"/>
              </w:rPr>
              <w:t>)</w:t>
            </w:r>
          </w:p>
        </w:tc>
        <w:tc>
          <w:tcPr>
            <w:tcW w:w="8930" w:type="dxa"/>
          </w:tcPr>
          <w:p w:rsidR="00BF3674" w:rsidRDefault="00BF3674" w:rsidP="00BF3674">
            <w:pPr>
              <w:pStyle w:val="ListParagraph"/>
              <w:numPr>
                <w:ilvl w:val="0"/>
                <w:numId w:val="4"/>
              </w:numPr>
              <w:shd w:val="clear" w:color="000000" w:fill="FFFFFF"/>
              <w:tabs>
                <w:tab w:val="left" w:pos="360"/>
                <w:tab w:val="left" w:pos="540"/>
                <w:tab w:val="left" w:pos="2340"/>
                <w:tab w:val="left" w:pos="2520"/>
                <w:tab w:val="left" w:pos="9180"/>
              </w:tabs>
              <w:spacing w:before="60" w:after="80"/>
              <w:ind w:right="-453"/>
              <w:rPr>
                <w:rFonts w:eastAsia="Times New Roman" w:cstheme="minorHAnsi"/>
                <w:bCs/>
                <w:noProof/>
                <w:lang w:val="en-US"/>
              </w:rPr>
            </w:pPr>
            <w:r>
              <w:rPr>
                <w:rFonts w:eastAsia="Times New Roman" w:cstheme="minorHAnsi"/>
                <w:bCs/>
                <w:noProof/>
                <w:lang w:val="en-US"/>
              </w:rPr>
              <w:t>Attended procee</w:t>
            </w:r>
            <w:r w:rsidRPr="00E2099D">
              <w:rPr>
                <w:rFonts w:eastAsia="Times New Roman" w:cstheme="minorHAnsi"/>
                <w:bCs/>
                <w:noProof/>
                <w:lang w:val="en-US"/>
              </w:rPr>
              <w:t>dings before High Court of Delhi</w:t>
            </w:r>
            <w:r>
              <w:rPr>
                <w:rFonts w:eastAsia="Times New Roman" w:cstheme="minorHAnsi"/>
                <w:bCs/>
                <w:noProof/>
                <w:lang w:val="en-US"/>
              </w:rPr>
              <w:t>, NCLAT and d</w:t>
            </w:r>
            <w:r w:rsidRPr="006C2204">
              <w:rPr>
                <w:rFonts w:eastAsia="Times New Roman" w:cstheme="minorHAnsi"/>
                <w:bCs/>
                <w:noProof/>
                <w:lang w:val="en-US"/>
              </w:rPr>
              <w:t>rafted hearing report.</w:t>
            </w:r>
          </w:p>
          <w:p w:rsidR="00EF648F" w:rsidRPr="00BF3674" w:rsidRDefault="00BF3674" w:rsidP="00BF3674">
            <w:pPr>
              <w:pStyle w:val="ListParagraph"/>
              <w:numPr>
                <w:ilvl w:val="0"/>
                <w:numId w:val="4"/>
              </w:numPr>
              <w:shd w:val="clear" w:color="000000" w:fill="FFFFFF"/>
              <w:tabs>
                <w:tab w:val="left" w:pos="360"/>
                <w:tab w:val="left" w:pos="540"/>
                <w:tab w:val="left" w:pos="2340"/>
                <w:tab w:val="left" w:pos="2520"/>
                <w:tab w:val="left" w:pos="9180"/>
              </w:tabs>
              <w:spacing w:before="60" w:after="80"/>
              <w:ind w:right="-453"/>
              <w:rPr>
                <w:rFonts w:eastAsia="Times New Roman" w:cstheme="minorHAnsi"/>
                <w:bCs/>
                <w:noProof/>
                <w:lang w:val="en-US"/>
              </w:rPr>
            </w:pPr>
            <w:r>
              <w:rPr>
                <w:rFonts w:eastAsia="Times New Roman" w:cstheme="minorHAnsi"/>
                <w:bCs/>
                <w:noProof/>
                <w:lang w:val="en-US"/>
              </w:rPr>
              <w:t>Conducted research on various competition law topics.</w:t>
            </w:r>
          </w:p>
        </w:tc>
      </w:tr>
      <w:tr w:rsidR="009862CF" w:rsidRPr="00E2099D" w:rsidTr="00A10F9E">
        <w:trPr>
          <w:trHeight w:val="908"/>
        </w:trPr>
        <w:tc>
          <w:tcPr>
            <w:tcW w:w="2269" w:type="dxa"/>
          </w:tcPr>
          <w:p w:rsidR="00EF648F" w:rsidRDefault="00EF648F" w:rsidP="00EF648F">
            <w:pPr>
              <w:tabs>
                <w:tab w:val="left" w:pos="360"/>
                <w:tab w:val="left" w:pos="540"/>
                <w:tab w:val="left" w:pos="2340"/>
                <w:tab w:val="left" w:pos="2520"/>
                <w:tab w:val="left" w:pos="9180"/>
              </w:tabs>
              <w:spacing w:before="60" w:after="80"/>
              <w:ind w:right="-453"/>
              <w:rPr>
                <w:rFonts w:eastAsia="Times New Roman" w:cstheme="minorHAnsi"/>
                <w:bCs/>
                <w:noProof/>
                <w:lang w:val="en-US"/>
              </w:rPr>
            </w:pPr>
            <w:r>
              <w:rPr>
                <w:rFonts w:eastAsia="Times New Roman" w:cstheme="minorHAnsi"/>
                <w:bCs/>
                <w:noProof/>
                <w:lang w:val="en-US"/>
              </w:rPr>
              <w:t>Child Rights &amp; You(CRY)</w:t>
            </w:r>
            <w:r w:rsidRPr="00E2099D">
              <w:rPr>
                <w:rFonts w:eastAsia="Times New Roman" w:cstheme="minorHAnsi"/>
                <w:bCs/>
                <w:noProof/>
                <w:lang w:val="en-US"/>
              </w:rPr>
              <w:t xml:space="preserve"> , </w:t>
            </w:r>
          </w:p>
          <w:p w:rsidR="009862CF" w:rsidRPr="00BF3674" w:rsidRDefault="00EF648F" w:rsidP="00BF3674">
            <w:pPr>
              <w:tabs>
                <w:tab w:val="left" w:pos="360"/>
                <w:tab w:val="left" w:pos="540"/>
                <w:tab w:val="left" w:pos="2340"/>
                <w:tab w:val="left" w:pos="2520"/>
                <w:tab w:val="left" w:pos="9180"/>
              </w:tabs>
              <w:spacing w:before="60" w:after="80"/>
              <w:ind w:right="-453"/>
              <w:rPr>
                <w:rFonts w:eastAsia="Times New Roman" w:cstheme="minorHAnsi"/>
                <w:bCs/>
                <w:noProof/>
                <w:lang w:val="en-US"/>
              </w:rPr>
            </w:pPr>
            <w:r w:rsidRPr="00E2099D">
              <w:rPr>
                <w:rFonts w:eastAsia="Times New Roman" w:cstheme="minorHAnsi"/>
                <w:bCs/>
                <w:noProof/>
                <w:lang w:val="en-US"/>
              </w:rPr>
              <w:t>Kolkata(</w:t>
            </w:r>
            <w:r>
              <w:rPr>
                <w:rFonts w:eastAsia="Times New Roman" w:cstheme="minorHAnsi"/>
                <w:bCs/>
                <w:noProof/>
                <w:lang w:val="en-US"/>
              </w:rPr>
              <w:t>May 2018</w:t>
            </w:r>
            <w:r w:rsidRPr="00E2099D">
              <w:rPr>
                <w:rFonts w:eastAsia="Times New Roman" w:cstheme="minorHAnsi"/>
                <w:bCs/>
                <w:noProof/>
                <w:lang w:val="en-US"/>
              </w:rPr>
              <w:t>)</w:t>
            </w:r>
          </w:p>
        </w:tc>
        <w:tc>
          <w:tcPr>
            <w:tcW w:w="8930" w:type="dxa"/>
          </w:tcPr>
          <w:p w:rsidR="00EF648F" w:rsidRDefault="00EF648F" w:rsidP="00EF648F">
            <w:pPr>
              <w:numPr>
                <w:ilvl w:val="0"/>
                <w:numId w:val="4"/>
              </w:numPr>
              <w:shd w:val="clear" w:color="000000" w:fill="FFFFFF"/>
              <w:tabs>
                <w:tab w:val="left" w:pos="360"/>
                <w:tab w:val="left" w:pos="540"/>
                <w:tab w:val="left" w:pos="2322"/>
                <w:tab w:val="left" w:pos="2520"/>
                <w:tab w:val="left" w:pos="9180"/>
              </w:tabs>
              <w:spacing w:before="60" w:after="80"/>
              <w:ind w:right="-453"/>
              <w:rPr>
                <w:rFonts w:eastAsia="Times New Roman" w:cstheme="minorHAnsi"/>
                <w:bCs/>
                <w:noProof/>
                <w:lang w:val="en-US"/>
              </w:rPr>
            </w:pPr>
            <w:r w:rsidRPr="00270FD2">
              <w:rPr>
                <w:color w:val="000000"/>
                <w:shd w:val="clear" w:color="auto" w:fill="FFFFFF"/>
              </w:rPr>
              <w:t xml:space="preserve">Organized an event </w:t>
            </w:r>
            <w:r>
              <w:rPr>
                <w:color w:val="000000"/>
                <w:shd w:val="clear" w:color="auto" w:fill="FFFFFF"/>
              </w:rPr>
              <w:t>called ‘</w:t>
            </w:r>
            <w:proofErr w:type="spellStart"/>
            <w:r>
              <w:rPr>
                <w:color w:val="000000"/>
                <w:shd w:val="clear" w:color="auto" w:fill="FFFFFF"/>
              </w:rPr>
              <w:t>As</w:t>
            </w:r>
            <w:r w:rsidRPr="00270FD2">
              <w:rPr>
                <w:color w:val="000000"/>
                <w:shd w:val="clear" w:color="auto" w:fill="FFFFFF"/>
              </w:rPr>
              <w:t>h</w:t>
            </w:r>
            <w:r>
              <w:rPr>
                <w:color w:val="000000"/>
                <w:shd w:val="clear" w:color="auto" w:fill="FFFFFF"/>
              </w:rPr>
              <w:t>a</w:t>
            </w:r>
            <w:r w:rsidRPr="00270FD2">
              <w:rPr>
                <w:color w:val="000000"/>
                <w:shd w:val="clear" w:color="auto" w:fill="FFFFFF"/>
              </w:rPr>
              <w:t>yeen</w:t>
            </w:r>
            <w:proofErr w:type="spellEnd"/>
            <w:r w:rsidRPr="00270FD2">
              <w:rPr>
                <w:color w:val="000000"/>
                <w:shd w:val="clear" w:color="auto" w:fill="FFFFFF"/>
              </w:rPr>
              <w:t>’</w:t>
            </w:r>
            <w:r>
              <w:rPr>
                <w:color w:val="000000"/>
                <w:shd w:val="clear" w:color="auto" w:fill="FFFFFF"/>
              </w:rPr>
              <w:t xml:space="preserve"> which was </w:t>
            </w:r>
            <w:proofErr w:type="gramStart"/>
            <w:r>
              <w:rPr>
                <w:color w:val="000000"/>
                <w:shd w:val="clear" w:color="auto" w:fill="FFFFFF"/>
              </w:rPr>
              <w:t>a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awareness program for poor children.</w:t>
            </w:r>
          </w:p>
          <w:p w:rsidR="00BE45A5" w:rsidRPr="00BF3674" w:rsidRDefault="00EF648F" w:rsidP="00EF648F">
            <w:pPr>
              <w:numPr>
                <w:ilvl w:val="0"/>
                <w:numId w:val="4"/>
              </w:numPr>
              <w:shd w:val="clear" w:color="000000" w:fill="FFFFFF"/>
              <w:tabs>
                <w:tab w:val="left" w:pos="342"/>
                <w:tab w:val="left" w:pos="540"/>
                <w:tab w:val="left" w:pos="2322"/>
                <w:tab w:val="left" w:pos="2520"/>
                <w:tab w:val="left" w:pos="9180"/>
              </w:tabs>
              <w:spacing w:before="60" w:after="80"/>
              <w:ind w:right="-453"/>
              <w:rPr>
                <w:rFonts w:eastAsia="Times New Roman" w:cstheme="minorHAnsi"/>
                <w:bCs/>
                <w:noProof/>
                <w:lang w:val="en-US"/>
              </w:rPr>
            </w:pPr>
            <w:r w:rsidRPr="003C7CB8">
              <w:rPr>
                <w:rFonts w:eastAsia="Times New Roman" w:cstheme="minorHAnsi"/>
                <w:bCs/>
                <w:noProof/>
                <w:lang w:val="en-US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Conducted</w:t>
            </w:r>
            <w:r w:rsidRPr="003C7CB8">
              <w:rPr>
                <w:color w:val="000000"/>
                <w:shd w:val="clear" w:color="auto" w:fill="FFFFFF"/>
              </w:rPr>
              <w:t xml:space="preserve"> field vis</w:t>
            </w:r>
            <w:r>
              <w:rPr>
                <w:color w:val="000000"/>
                <w:shd w:val="clear" w:color="auto" w:fill="FFFFFF"/>
              </w:rPr>
              <w:t>its, raising funds</w:t>
            </w:r>
            <w:r w:rsidRPr="003C7CB8">
              <w:rPr>
                <w:color w:val="000000"/>
                <w:shd w:val="clear" w:color="auto" w:fill="FFFFFF"/>
              </w:rPr>
              <w:t xml:space="preserve"> and finding sponsors for the event. </w:t>
            </w:r>
          </w:p>
        </w:tc>
      </w:tr>
      <w:tr w:rsidR="00503124" w:rsidRPr="00E2099D" w:rsidTr="00A10F9E">
        <w:trPr>
          <w:trHeight w:val="798"/>
        </w:trPr>
        <w:tc>
          <w:tcPr>
            <w:tcW w:w="2269" w:type="dxa"/>
          </w:tcPr>
          <w:p w:rsidR="00EF648F" w:rsidRDefault="00BF3674" w:rsidP="00EF648F">
            <w:pPr>
              <w:tabs>
                <w:tab w:val="left" w:pos="360"/>
                <w:tab w:val="left" w:pos="540"/>
                <w:tab w:val="left" w:pos="2340"/>
                <w:tab w:val="left" w:pos="2520"/>
                <w:tab w:val="left" w:pos="9180"/>
              </w:tabs>
              <w:spacing w:before="60" w:after="80"/>
              <w:ind w:right="-453"/>
              <w:rPr>
                <w:rFonts w:eastAsia="Times New Roman" w:cstheme="minorHAnsi"/>
                <w:bCs/>
                <w:noProof/>
                <w:lang w:val="en-US"/>
              </w:rPr>
            </w:pPr>
            <w:r>
              <w:rPr>
                <w:rFonts w:eastAsia="Times New Roman" w:cstheme="minorHAnsi"/>
                <w:bCs/>
                <w:noProof/>
                <w:lang w:val="en-US"/>
              </w:rPr>
              <w:t>Fox &amp; M</w:t>
            </w:r>
            <w:r w:rsidR="00EF648F">
              <w:rPr>
                <w:rFonts w:eastAsia="Times New Roman" w:cstheme="minorHAnsi"/>
                <w:bCs/>
                <w:noProof/>
                <w:lang w:val="en-US"/>
              </w:rPr>
              <w:t>andal, Kolkata</w:t>
            </w:r>
          </w:p>
          <w:p w:rsidR="00503124" w:rsidRDefault="00EF648F" w:rsidP="00EF648F">
            <w:pPr>
              <w:tabs>
                <w:tab w:val="left" w:pos="360"/>
                <w:tab w:val="left" w:pos="540"/>
                <w:tab w:val="left" w:pos="2340"/>
                <w:tab w:val="left" w:pos="2520"/>
                <w:tab w:val="left" w:pos="9180"/>
              </w:tabs>
              <w:spacing w:before="60" w:after="80"/>
              <w:ind w:right="-453"/>
              <w:rPr>
                <w:rFonts w:eastAsia="Times New Roman" w:cstheme="minorHAnsi"/>
                <w:bCs/>
                <w:noProof/>
                <w:lang w:val="en-US"/>
              </w:rPr>
            </w:pPr>
            <w:r w:rsidRPr="00E2099D">
              <w:rPr>
                <w:rFonts w:eastAsia="Times New Roman" w:cstheme="minorHAnsi"/>
                <w:bCs/>
                <w:noProof/>
                <w:lang w:val="en-US"/>
              </w:rPr>
              <w:t xml:space="preserve"> (</w:t>
            </w:r>
            <w:r>
              <w:rPr>
                <w:rFonts w:eastAsia="Times New Roman" w:cstheme="minorHAnsi"/>
                <w:noProof/>
                <w:lang w:val="en-US"/>
              </w:rPr>
              <w:t>December 2017</w:t>
            </w:r>
            <w:r w:rsidRPr="00E2099D">
              <w:rPr>
                <w:rFonts w:eastAsia="Times New Roman" w:cstheme="minorHAnsi"/>
                <w:bCs/>
                <w:noProof/>
                <w:lang w:val="en-US"/>
              </w:rPr>
              <w:t>)</w:t>
            </w:r>
          </w:p>
        </w:tc>
        <w:tc>
          <w:tcPr>
            <w:tcW w:w="8930" w:type="dxa"/>
          </w:tcPr>
          <w:p w:rsidR="00EF648F" w:rsidRDefault="00EF648F" w:rsidP="00EF648F">
            <w:pPr>
              <w:pStyle w:val="NoSpacing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Research on topics</w:t>
            </w:r>
            <w:r w:rsidRPr="00D547C3">
              <w:rPr>
                <w:rFonts w:cstheme="minorHAnsi"/>
              </w:rPr>
              <w:t xml:space="preserve"> related to Indian Contract Act, Indian Trust Act, Arbitration Act and visiting High Court.</w:t>
            </w:r>
          </w:p>
          <w:p w:rsidR="00503124" w:rsidRPr="00EF648F" w:rsidRDefault="00EF648F" w:rsidP="00EF648F">
            <w:pPr>
              <w:pStyle w:val="NoSpacing"/>
              <w:numPr>
                <w:ilvl w:val="0"/>
                <w:numId w:val="10"/>
              </w:numPr>
              <w:rPr>
                <w:rFonts w:cstheme="minorHAnsi"/>
              </w:rPr>
            </w:pPr>
            <w:r w:rsidRPr="00EF648F">
              <w:rPr>
                <w:rFonts w:eastAsia="Times New Roman" w:cstheme="minorHAnsi"/>
                <w:bCs/>
                <w:noProof/>
                <w:lang w:val="en-US"/>
              </w:rPr>
              <w:t xml:space="preserve">Drafting of the synopsis of the cases  </w:t>
            </w:r>
            <w:r w:rsidRPr="00EF648F">
              <w:rPr>
                <w:rFonts w:cstheme="minorHAnsi"/>
              </w:rPr>
              <w:t>and compiling of the arguments i.e. case briefing, listing of dates, etc.</w:t>
            </w:r>
          </w:p>
        </w:tc>
      </w:tr>
    </w:tbl>
    <w:p w:rsidR="009862CF" w:rsidRPr="00E2099D" w:rsidRDefault="00E2099D" w:rsidP="006F4686">
      <w:pPr>
        <w:spacing w:before="240" w:after="0"/>
        <w:ind w:right="400"/>
        <w:jc w:val="both"/>
        <w:rPr>
          <w:rFonts w:eastAsia="Times New Roman" w:cstheme="minorHAnsi"/>
          <w:b/>
          <w:iCs/>
          <w:lang w:val="en-US"/>
        </w:rPr>
      </w:pPr>
      <w:r w:rsidRPr="00E2099D">
        <w:rPr>
          <w:rFonts w:eastAsia="Times New Roman" w:cstheme="minorHAnsi"/>
          <w:b/>
          <w:iCs/>
          <w:lang w:val="en-US"/>
        </w:rPr>
        <w:t>Extra And Co-Curricular Activities</w:t>
      </w:r>
      <w:r w:rsidR="009862CF" w:rsidRPr="00E2099D">
        <w:rPr>
          <w:rFonts w:eastAsia="Times New Roman" w:cstheme="minorHAnsi"/>
          <w:b/>
          <w:iCs/>
          <w:lang w:val="en-US"/>
        </w:rPr>
        <w:t xml:space="preserve"> </w:t>
      </w:r>
      <w:r w:rsidR="003804EE" w:rsidRPr="00E2099D">
        <w:rPr>
          <w:rFonts w:eastAsia="Times New Roman" w:cstheme="minorHAnsi"/>
          <w:b/>
          <w:iCs/>
          <w:lang w:val="en-US"/>
        </w:rPr>
        <w:t>(</w:t>
      </w:r>
      <w:r w:rsidR="003804EE" w:rsidRPr="00E2099D">
        <w:rPr>
          <w:rFonts w:eastAsia="Times New Roman" w:cstheme="minorHAnsi"/>
          <w:b/>
          <w:i/>
          <w:iCs/>
          <w:lang w:val="en-US"/>
        </w:rPr>
        <w:t>Maximum</w:t>
      </w:r>
      <w:r w:rsidR="0057207D">
        <w:rPr>
          <w:rFonts w:eastAsia="Times New Roman" w:cstheme="minorHAnsi"/>
          <w:b/>
          <w:i/>
          <w:iCs/>
          <w:lang w:val="en-US"/>
        </w:rPr>
        <w:t xml:space="preserve"> of 8</w:t>
      </w:r>
      <w:r w:rsidR="003804EE" w:rsidRPr="00E2099D">
        <w:rPr>
          <w:rFonts w:eastAsia="Times New Roman" w:cstheme="minorHAnsi"/>
          <w:b/>
          <w:i/>
          <w:iCs/>
          <w:lang w:val="en-US"/>
        </w:rPr>
        <w:t xml:space="preserve"> depending on availability of space</w:t>
      </w:r>
      <w:r w:rsidR="003804EE" w:rsidRPr="00E2099D">
        <w:rPr>
          <w:rFonts w:eastAsia="Times New Roman" w:cstheme="minorHAnsi"/>
          <w:b/>
          <w:iCs/>
          <w:lang w:val="en-US"/>
        </w:rPr>
        <w:t>)</w:t>
      </w:r>
    </w:p>
    <w:p w:rsidR="006C2204" w:rsidRPr="00BE45A5" w:rsidRDefault="006C2204" w:rsidP="00971202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E45A5">
        <w:rPr>
          <w:rFonts w:asciiTheme="minorHAnsi" w:hAnsiTheme="minorHAnsi" w:cstheme="minorHAnsi"/>
          <w:sz w:val="22"/>
          <w:szCs w:val="22"/>
        </w:rPr>
        <w:t xml:space="preserve">Participated as researcher in KSHAN National Trial Advocacy Moot Court Competition, held in G.H. </w:t>
      </w:r>
      <w:proofErr w:type="spellStart"/>
      <w:r w:rsidRPr="00BE45A5">
        <w:rPr>
          <w:rFonts w:asciiTheme="minorHAnsi" w:hAnsiTheme="minorHAnsi" w:cstheme="minorHAnsi"/>
          <w:sz w:val="22"/>
          <w:szCs w:val="22"/>
        </w:rPr>
        <w:t>Raisoni</w:t>
      </w:r>
      <w:proofErr w:type="spellEnd"/>
      <w:r w:rsidRPr="00BE45A5">
        <w:rPr>
          <w:rFonts w:asciiTheme="minorHAnsi" w:hAnsiTheme="minorHAnsi" w:cstheme="minorHAnsi"/>
          <w:sz w:val="22"/>
          <w:szCs w:val="22"/>
        </w:rPr>
        <w:t xml:space="preserve"> Law School, Nagpur, 2019.</w:t>
      </w:r>
    </w:p>
    <w:p w:rsidR="002E7522" w:rsidRDefault="006C2204" w:rsidP="00971202">
      <w:pPr>
        <w:numPr>
          <w:ilvl w:val="0"/>
          <w:numId w:val="3"/>
        </w:numPr>
        <w:spacing w:after="0"/>
        <w:ind w:right="400"/>
        <w:jc w:val="both"/>
        <w:rPr>
          <w:rFonts w:eastAsia="Times New Roman" w:cstheme="minorHAnsi"/>
          <w:iCs/>
          <w:u w:val="single"/>
          <w:lang w:val="en-US"/>
        </w:rPr>
      </w:pPr>
      <w:r w:rsidRPr="00270FD2">
        <w:t>Participated in Government Law College Model United Nation</w:t>
      </w:r>
      <w:r>
        <w:t xml:space="preserve">, Mumbai </w:t>
      </w:r>
      <w:r w:rsidRPr="00270FD2">
        <w:t>(Feb 2018)</w:t>
      </w:r>
      <w:r>
        <w:t>.</w:t>
      </w:r>
    </w:p>
    <w:p w:rsidR="00971202" w:rsidRDefault="00971202" w:rsidP="00971202">
      <w:pPr>
        <w:pStyle w:val="ListParagraph"/>
        <w:numPr>
          <w:ilvl w:val="0"/>
          <w:numId w:val="3"/>
        </w:numPr>
        <w:spacing w:after="0" w:line="240" w:lineRule="auto"/>
      </w:pPr>
      <w:r w:rsidRPr="00BE45A5">
        <w:t>Member of Toastmaste</w:t>
      </w:r>
      <w:r w:rsidR="00E346D8" w:rsidRPr="00BE45A5">
        <w:t>r International Club North East</w:t>
      </w:r>
      <w:r w:rsidR="00D547C3" w:rsidRPr="00BE45A5">
        <w:t xml:space="preserve">, </w:t>
      </w:r>
      <w:proofErr w:type="spellStart"/>
      <w:r w:rsidR="00D547C3" w:rsidRPr="00BE45A5">
        <w:t>Pune</w:t>
      </w:r>
      <w:proofErr w:type="spellEnd"/>
      <w:r w:rsidR="00D547C3" w:rsidRPr="00BE45A5">
        <w:t xml:space="preserve"> (2018-2019)</w:t>
      </w:r>
      <w:r w:rsidRPr="00BE45A5">
        <w:t>.</w:t>
      </w:r>
    </w:p>
    <w:p w:rsidR="0057207D" w:rsidRPr="000D71C5" w:rsidRDefault="00A32953" w:rsidP="000D71C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</w:t>
      </w:r>
      <w:r w:rsidR="00423FAD">
        <w:t xml:space="preserve">Completing </w:t>
      </w:r>
      <w:r w:rsidR="00E6267C">
        <w:t xml:space="preserve">the course </w:t>
      </w:r>
      <w:r>
        <w:t xml:space="preserve">MS Excel- Beginner to Advanced by Kyle Pew on </w:t>
      </w:r>
      <w:proofErr w:type="spellStart"/>
      <w:r>
        <w:t>Udemy</w:t>
      </w:r>
      <w:proofErr w:type="spellEnd"/>
      <w:r w:rsidR="00FA4925">
        <w:t xml:space="preserve"> </w:t>
      </w:r>
      <w:r>
        <w:t>(2020).</w:t>
      </w:r>
    </w:p>
    <w:sectPr w:rsidR="0057207D" w:rsidRPr="000D71C5" w:rsidSect="00E408B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776" w:rsidRDefault="007E5776" w:rsidP="00A31113">
      <w:pPr>
        <w:spacing w:after="0" w:line="240" w:lineRule="auto"/>
      </w:pPr>
      <w:r>
        <w:separator/>
      </w:r>
    </w:p>
  </w:endnote>
  <w:endnote w:type="continuationSeparator" w:id="1">
    <w:p w:rsidR="007E5776" w:rsidRDefault="007E5776" w:rsidP="00A3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776" w:rsidRDefault="007E5776" w:rsidP="00A31113">
      <w:pPr>
        <w:spacing w:after="0" w:line="240" w:lineRule="auto"/>
      </w:pPr>
      <w:r>
        <w:separator/>
      </w:r>
    </w:p>
  </w:footnote>
  <w:footnote w:type="continuationSeparator" w:id="1">
    <w:p w:rsidR="007E5776" w:rsidRDefault="007E5776" w:rsidP="00A31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BAD" w:rsidRDefault="00CC3BAD" w:rsidP="00E408B8">
    <w:pPr>
      <w:pStyle w:val="Header"/>
      <w:jc w:val="center"/>
      <w:rPr>
        <w:b/>
        <w:bCs/>
        <w:sz w:val="28"/>
        <w:szCs w:val="28"/>
        <w:lang w:val="en-US"/>
      </w:rPr>
    </w:pPr>
    <w:proofErr w:type="spellStart"/>
    <w:r>
      <w:rPr>
        <w:b/>
        <w:bCs/>
        <w:sz w:val="28"/>
        <w:szCs w:val="28"/>
        <w:lang w:val="en-US"/>
      </w:rPr>
      <w:t>Abhishek</w:t>
    </w:r>
    <w:proofErr w:type="spellEnd"/>
    <w:r>
      <w:rPr>
        <w:b/>
        <w:bCs/>
        <w:sz w:val="28"/>
        <w:szCs w:val="28"/>
        <w:lang w:val="en-US"/>
      </w:rPr>
      <w:t xml:space="preserve"> </w:t>
    </w:r>
    <w:proofErr w:type="spellStart"/>
    <w:r>
      <w:rPr>
        <w:b/>
        <w:bCs/>
        <w:sz w:val="28"/>
        <w:szCs w:val="28"/>
        <w:lang w:val="en-US"/>
      </w:rPr>
      <w:t>Saha</w:t>
    </w:r>
    <w:proofErr w:type="spellEnd"/>
  </w:p>
  <w:p w:rsidR="00E408B8" w:rsidRPr="00CA33E1" w:rsidRDefault="006A5ABA" w:rsidP="00E408B8">
    <w:pPr>
      <w:pStyle w:val="Header"/>
      <w:jc w:val="center"/>
      <w:rPr>
        <w:bCs/>
        <w:lang w:val="en-US"/>
      </w:rPr>
    </w:pPr>
    <w:r>
      <w:rPr>
        <w:bCs/>
        <w:lang w:val="en-US"/>
      </w:rPr>
      <w:t>abhishek</w:t>
    </w:r>
    <w:r w:rsidR="00CC3BAD">
      <w:rPr>
        <w:bCs/>
        <w:lang w:val="en-US"/>
      </w:rPr>
      <w:t>saha</w:t>
    </w:r>
    <w:r>
      <w:rPr>
        <w:bCs/>
        <w:lang w:val="en-US"/>
      </w:rPr>
      <w:t>46@yahoo.</w:t>
    </w:r>
    <w:r w:rsidR="00CC3BAD">
      <w:rPr>
        <w:bCs/>
        <w:lang w:val="en-US"/>
      </w:rPr>
      <w:t>in | +91 8910332654</w:t>
    </w:r>
  </w:p>
  <w:p w:rsidR="00E408B8" w:rsidRDefault="00E408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3884"/>
    <w:multiLevelType w:val="hybridMultilevel"/>
    <w:tmpl w:val="BA76D2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E5648"/>
    <w:multiLevelType w:val="hybridMultilevel"/>
    <w:tmpl w:val="7D325D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156E1"/>
    <w:multiLevelType w:val="hybridMultilevel"/>
    <w:tmpl w:val="64741A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F624A"/>
    <w:multiLevelType w:val="hybridMultilevel"/>
    <w:tmpl w:val="DDAE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27518"/>
    <w:multiLevelType w:val="hybridMultilevel"/>
    <w:tmpl w:val="51185A1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A41A86"/>
    <w:multiLevelType w:val="hybridMultilevel"/>
    <w:tmpl w:val="AC0CB9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43C51"/>
    <w:multiLevelType w:val="hybridMultilevel"/>
    <w:tmpl w:val="64FC9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D725B"/>
    <w:multiLevelType w:val="hybridMultilevel"/>
    <w:tmpl w:val="CB54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07BD5"/>
    <w:multiLevelType w:val="hybridMultilevel"/>
    <w:tmpl w:val="EB629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776C76"/>
    <w:multiLevelType w:val="hybridMultilevel"/>
    <w:tmpl w:val="590E05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E1FB6"/>
    <w:multiLevelType w:val="hybridMultilevel"/>
    <w:tmpl w:val="953A3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9A767A"/>
    <w:multiLevelType w:val="hybridMultilevel"/>
    <w:tmpl w:val="5D9813F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963BC2"/>
    <w:multiLevelType w:val="hybridMultilevel"/>
    <w:tmpl w:val="77A45A0A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FE01664"/>
    <w:multiLevelType w:val="hybridMultilevel"/>
    <w:tmpl w:val="5916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12"/>
  </w:num>
  <w:num w:numId="12">
    <w:abstractNumId w:val="9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2CF"/>
    <w:rsid w:val="00007E49"/>
    <w:rsid w:val="00056026"/>
    <w:rsid w:val="00080325"/>
    <w:rsid w:val="00094258"/>
    <w:rsid w:val="000A3B8F"/>
    <w:rsid w:val="000D71C5"/>
    <w:rsid w:val="00113E13"/>
    <w:rsid w:val="001409E9"/>
    <w:rsid w:val="0014124A"/>
    <w:rsid w:val="0014205C"/>
    <w:rsid w:val="001542DC"/>
    <w:rsid w:val="001F0E5E"/>
    <w:rsid w:val="00205468"/>
    <w:rsid w:val="002222D6"/>
    <w:rsid w:val="0022794B"/>
    <w:rsid w:val="00237C69"/>
    <w:rsid w:val="00242A95"/>
    <w:rsid w:val="00256B62"/>
    <w:rsid w:val="00273C75"/>
    <w:rsid w:val="002809EB"/>
    <w:rsid w:val="002A408B"/>
    <w:rsid w:val="002E7522"/>
    <w:rsid w:val="00362412"/>
    <w:rsid w:val="003675DB"/>
    <w:rsid w:val="003804EE"/>
    <w:rsid w:val="003C0241"/>
    <w:rsid w:val="003C64B7"/>
    <w:rsid w:val="003C7CB8"/>
    <w:rsid w:val="0041460D"/>
    <w:rsid w:val="00423FAD"/>
    <w:rsid w:val="004343E3"/>
    <w:rsid w:val="004379A5"/>
    <w:rsid w:val="004772D9"/>
    <w:rsid w:val="00482EAA"/>
    <w:rsid w:val="004831D5"/>
    <w:rsid w:val="004D1A60"/>
    <w:rsid w:val="004F4664"/>
    <w:rsid w:val="004F55A3"/>
    <w:rsid w:val="00503124"/>
    <w:rsid w:val="00513C09"/>
    <w:rsid w:val="00520E76"/>
    <w:rsid w:val="0057207D"/>
    <w:rsid w:val="00572187"/>
    <w:rsid w:val="005D3029"/>
    <w:rsid w:val="005D7FCB"/>
    <w:rsid w:val="005F0F7F"/>
    <w:rsid w:val="00646FB6"/>
    <w:rsid w:val="00674356"/>
    <w:rsid w:val="00676E35"/>
    <w:rsid w:val="006A5ABA"/>
    <w:rsid w:val="006B1355"/>
    <w:rsid w:val="006C2204"/>
    <w:rsid w:val="006F25F0"/>
    <w:rsid w:val="006F3F07"/>
    <w:rsid w:val="006F4686"/>
    <w:rsid w:val="007B225F"/>
    <w:rsid w:val="007D662A"/>
    <w:rsid w:val="007E3DFE"/>
    <w:rsid w:val="007E5776"/>
    <w:rsid w:val="007F3A92"/>
    <w:rsid w:val="008142A5"/>
    <w:rsid w:val="00830D8C"/>
    <w:rsid w:val="00842368"/>
    <w:rsid w:val="00871EE0"/>
    <w:rsid w:val="00885E59"/>
    <w:rsid w:val="008A5483"/>
    <w:rsid w:val="008F0476"/>
    <w:rsid w:val="00971202"/>
    <w:rsid w:val="0098481A"/>
    <w:rsid w:val="009862CF"/>
    <w:rsid w:val="009A5A41"/>
    <w:rsid w:val="009B0684"/>
    <w:rsid w:val="009F4CDD"/>
    <w:rsid w:val="009F5876"/>
    <w:rsid w:val="00A07828"/>
    <w:rsid w:val="00A10F9E"/>
    <w:rsid w:val="00A138B6"/>
    <w:rsid w:val="00A31113"/>
    <w:rsid w:val="00A32953"/>
    <w:rsid w:val="00A366A1"/>
    <w:rsid w:val="00A675E3"/>
    <w:rsid w:val="00A7534B"/>
    <w:rsid w:val="00AA593A"/>
    <w:rsid w:val="00AB3A65"/>
    <w:rsid w:val="00AB653C"/>
    <w:rsid w:val="00AD341E"/>
    <w:rsid w:val="00B01194"/>
    <w:rsid w:val="00B124FB"/>
    <w:rsid w:val="00B36423"/>
    <w:rsid w:val="00B66E98"/>
    <w:rsid w:val="00B82B97"/>
    <w:rsid w:val="00BA2A83"/>
    <w:rsid w:val="00BD06AA"/>
    <w:rsid w:val="00BD2CEA"/>
    <w:rsid w:val="00BE1DFE"/>
    <w:rsid w:val="00BE45A5"/>
    <w:rsid w:val="00BF3674"/>
    <w:rsid w:val="00BF56C0"/>
    <w:rsid w:val="00C04631"/>
    <w:rsid w:val="00C06E18"/>
    <w:rsid w:val="00C11596"/>
    <w:rsid w:val="00C24C2E"/>
    <w:rsid w:val="00C70CF3"/>
    <w:rsid w:val="00C70FD8"/>
    <w:rsid w:val="00C7475E"/>
    <w:rsid w:val="00C8765E"/>
    <w:rsid w:val="00CA72E0"/>
    <w:rsid w:val="00CC3BAD"/>
    <w:rsid w:val="00CE02D1"/>
    <w:rsid w:val="00D429E8"/>
    <w:rsid w:val="00D547C3"/>
    <w:rsid w:val="00D621F6"/>
    <w:rsid w:val="00D84CE7"/>
    <w:rsid w:val="00DB5B47"/>
    <w:rsid w:val="00DF4EB5"/>
    <w:rsid w:val="00E2099D"/>
    <w:rsid w:val="00E346D8"/>
    <w:rsid w:val="00E408B8"/>
    <w:rsid w:val="00E46E52"/>
    <w:rsid w:val="00E6267C"/>
    <w:rsid w:val="00EC5473"/>
    <w:rsid w:val="00EC7757"/>
    <w:rsid w:val="00EF648F"/>
    <w:rsid w:val="00F2094B"/>
    <w:rsid w:val="00F523A5"/>
    <w:rsid w:val="00F5744E"/>
    <w:rsid w:val="00F82325"/>
    <w:rsid w:val="00F93B05"/>
    <w:rsid w:val="00FA34CB"/>
    <w:rsid w:val="00FA4925"/>
    <w:rsid w:val="00FE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CF"/>
    <w:pPr>
      <w:spacing w:after="200"/>
      <w:jc w:val="left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2CF"/>
    <w:rPr>
      <w:lang w:val="en-IN"/>
    </w:rPr>
  </w:style>
  <w:style w:type="paragraph" w:styleId="ListParagraph">
    <w:name w:val="List Paragraph"/>
    <w:basedOn w:val="Normal"/>
    <w:uiPriority w:val="34"/>
    <w:qFormat/>
    <w:rsid w:val="009862CF"/>
    <w:pPr>
      <w:ind w:left="720"/>
      <w:contextualSpacing/>
    </w:pPr>
  </w:style>
  <w:style w:type="table" w:styleId="TableGrid">
    <w:name w:val="Table Grid"/>
    <w:basedOn w:val="TableNormal"/>
    <w:uiPriority w:val="59"/>
    <w:rsid w:val="009862CF"/>
    <w:pPr>
      <w:spacing w:line="240" w:lineRule="auto"/>
      <w:jc w:val="left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A31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1113"/>
    <w:rPr>
      <w:lang w:val="en-IN"/>
    </w:rPr>
  </w:style>
  <w:style w:type="paragraph" w:customStyle="1" w:styleId="Default">
    <w:name w:val="Default"/>
    <w:rsid w:val="004F55A3"/>
    <w:pPr>
      <w:autoSpaceDE w:val="0"/>
      <w:autoSpaceDN w:val="0"/>
      <w:adjustRightInd w:val="0"/>
      <w:spacing w:line="240" w:lineRule="auto"/>
      <w:jc w:val="left"/>
    </w:pPr>
    <w:rPr>
      <w:rFonts w:ascii="Garamond" w:eastAsia="Times New Roman" w:hAnsi="Garamond" w:cs="Garamond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6C2204"/>
    <w:pPr>
      <w:spacing w:line="240" w:lineRule="auto"/>
      <w:jc w:val="left"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Abhishek Saha</cp:lastModifiedBy>
  <cp:revision>34</cp:revision>
  <cp:lastPrinted>2017-03-23T13:53:00Z</cp:lastPrinted>
  <dcterms:created xsi:type="dcterms:W3CDTF">2017-03-24T14:16:00Z</dcterms:created>
  <dcterms:modified xsi:type="dcterms:W3CDTF">2021-10-05T16:36:00Z</dcterms:modified>
</cp:coreProperties>
</file>