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16E0" w14:textId="77777777" w:rsidR="00172934" w:rsidRPr="00ED5EC7" w:rsidRDefault="00172934" w:rsidP="008713A2">
      <w:pPr>
        <w:spacing w:line="360" w:lineRule="auto"/>
        <w:jc w:val="right"/>
        <w:rPr>
          <w:rFonts w:ascii="Book Antiqua" w:hAnsi="Book Antiqua" w:cs="Times New Roman"/>
          <w:b/>
          <w:bCs/>
          <w:sz w:val="36"/>
          <w:szCs w:val="36"/>
        </w:rPr>
      </w:pPr>
      <w:r w:rsidRPr="00ED5EC7">
        <w:rPr>
          <w:rFonts w:ascii="Book Antiqua" w:hAnsi="Book Antiqua" w:cs="Times New Roman"/>
          <w:b/>
          <w:bCs/>
          <w:sz w:val="36"/>
          <w:szCs w:val="36"/>
        </w:rPr>
        <w:t>PRAKHAR DUBEY</w:t>
      </w:r>
    </w:p>
    <w:p w14:paraId="019C62E7" w14:textId="6285F719" w:rsidR="008713A2" w:rsidRPr="00ED5EC7" w:rsidRDefault="00172934" w:rsidP="008713A2">
      <w:pPr>
        <w:spacing w:line="360" w:lineRule="auto"/>
        <w:jc w:val="right"/>
        <w:rPr>
          <w:rFonts w:ascii="Book Antiqua" w:hAnsi="Book Antiqua" w:cs="Times New Roman"/>
          <w:b/>
          <w:bCs/>
          <w:sz w:val="20"/>
          <w:szCs w:val="20"/>
        </w:rPr>
      </w:pPr>
      <w:r w:rsidRPr="00ED5EC7">
        <w:rPr>
          <w:rFonts w:ascii="Book Antiqua" w:hAnsi="Book Antiqua" w:cs="Times New Roman"/>
          <w:b/>
          <w:bCs/>
          <w:sz w:val="20"/>
          <w:szCs w:val="20"/>
        </w:rPr>
        <w:t>IV Year, B</w:t>
      </w:r>
      <w:r w:rsidR="008713A2" w:rsidRPr="00ED5EC7">
        <w:rPr>
          <w:rFonts w:ascii="Book Antiqua" w:hAnsi="Book Antiqua" w:cs="Times New Roman"/>
          <w:b/>
          <w:bCs/>
          <w:sz w:val="20"/>
          <w:szCs w:val="20"/>
        </w:rPr>
        <w:t>A. L.L.B (Hons in- IPR)</w:t>
      </w:r>
    </w:p>
    <w:p w14:paraId="48655AD0" w14:textId="6A22B7B8" w:rsidR="008713A2" w:rsidRPr="00ED5EC7" w:rsidRDefault="00ED5EC7" w:rsidP="008713A2">
      <w:pPr>
        <w:spacing w:line="360" w:lineRule="auto"/>
        <w:jc w:val="right"/>
        <w:rPr>
          <w:rFonts w:ascii="Book Antiqua" w:hAnsi="Book Antiqua" w:cs="Times New Roman"/>
          <w:b/>
          <w:bCs/>
          <w:sz w:val="20"/>
          <w:szCs w:val="20"/>
        </w:rPr>
      </w:pPr>
      <w:r w:rsidRPr="00ED5EC7">
        <w:rPr>
          <w:rFonts w:ascii="Book Antiqua" w:hAnsi="Book Antiqua" w:cs="Times New Roman"/>
          <w:b/>
          <w:bCs/>
          <w:noProof/>
          <w:sz w:val="20"/>
          <w:szCs w:val="20"/>
        </w:rPr>
        <mc:AlternateContent>
          <mc:Choice Requires="wps">
            <w:drawing>
              <wp:anchor distT="0" distB="0" distL="114300" distR="114300" simplePos="0" relativeHeight="251660288" behindDoc="0" locked="0" layoutInCell="1" allowOverlap="1" wp14:anchorId="4EB77CF0" wp14:editId="4EAD8CA9">
                <wp:simplePos x="0" y="0"/>
                <wp:positionH relativeFrom="margin">
                  <wp:align>left</wp:align>
                </wp:positionH>
                <wp:positionV relativeFrom="paragraph">
                  <wp:posOffset>281305</wp:posOffset>
                </wp:positionV>
                <wp:extent cx="2438400" cy="4114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2438400" cy="411480"/>
                        </a:xfrm>
                        <a:prstGeom prst="rect">
                          <a:avLst/>
                        </a:prstGeom>
                        <a:solidFill>
                          <a:schemeClr val="accent1"/>
                        </a:solidFill>
                        <a:ln w="6350">
                          <a:solidFill>
                            <a:prstClr val="black"/>
                          </a:solidFill>
                        </a:ln>
                      </wps:spPr>
                      <wps:txbx>
                        <w:txbxContent>
                          <w:p w14:paraId="05EF1134" w14:textId="45DDAA23" w:rsidR="00D65EE5" w:rsidRPr="00D65EE5" w:rsidRDefault="00D65EE5">
                            <w:pPr>
                              <w:rPr>
                                <w:rFonts w:ascii="Garamond" w:hAnsi="Garamond"/>
                                <w:b/>
                                <w:bCs/>
                                <w:sz w:val="24"/>
                                <w:szCs w:val="24"/>
                              </w:rPr>
                            </w:pPr>
                            <w:r w:rsidRPr="00D65EE5">
                              <w:rPr>
                                <w:rFonts w:ascii="Garamond" w:hAnsi="Garamond"/>
                                <w:b/>
                                <w:bCs/>
                                <w:sz w:val="24"/>
                                <w:szCs w:val="24"/>
                              </w:rPr>
                              <w:t>ACADEMIC PPERFORMANCE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77CF0" id="_x0000_t202" coordsize="21600,21600" o:spt="202" path="m,l,21600r21600,l21600,xe">
                <v:stroke joinstyle="miter"/>
                <v:path gradientshapeok="t" o:connecttype="rect"/>
              </v:shapetype>
              <v:shape id="Text Box 2" o:spid="_x0000_s1026" type="#_x0000_t202" style="position:absolute;left:0;text-align:left;margin-left:0;margin-top:22.15pt;width:192pt;height:3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" fillcolor="#4472c4 [3204]" strokeweight=".5pt">
                <v:textbox>
                  <w:txbxContent>
                    <w:p w14:paraId="05EF1134" w14:textId="45DDAA23" w:rsidR="00D65EE5" w:rsidRPr="00D65EE5" w:rsidRDefault="00D65EE5">
                      <w:pPr>
                        <w:rPr>
                          <w:rFonts w:ascii="Garamond" w:hAnsi="Garamond"/>
                          <w:b/>
                          <w:bCs/>
                          <w:sz w:val="24"/>
                          <w:szCs w:val="24"/>
                        </w:rPr>
                      </w:pPr>
                      <w:r w:rsidRPr="00D65EE5">
                        <w:rPr>
                          <w:rFonts w:ascii="Garamond" w:hAnsi="Garamond"/>
                          <w:b/>
                          <w:bCs/>
                          <w:sz w:val="24"/>
                          <w:szCs w:val="24"/>
                        </w:rPr>
                        <w:t>ACADEMIC PPERFORMANCE</w:t>
                      </w:r>
                    </w:p>
                  </w:txbxContent>
                </v:textbox>
                <w10:wrap anchorx="margin"/>
              </v:shape>
            </w:pict>
          </mc:Fallback>
        </mc:AlternateContent>
      </w:r>
      <w:r w:rsidR="008713A2" w:rsidRPr="00ED5EC7">
        <w:rPr>
          <w:rFonts w:ascii="Book Antiqua" w:hAnsi="Book Antiqua" w:cs="Times New Roman"/>
          <w:b/>
          <w:bCs/>
          <w:sz w:val="20"/>
          <w:szCs w:val="20"/>
        </w:rPr>
        <w:t xml:space="preserve">University of Petroleum and Energy Studies, Dehradun, </w:t>
      </w:r>
      <w:hyperlink r:id="rId5" w:history="1">
        <w:r w:rsidR="008713A2" w:rsidRPr="00ED5EC7">
          <w:rPr>
            <w:rStyle w:val="Hyperlink"/>
            <w:rFonts w:ascii="Book Antiqua" w:hAnsi="Book Antiqua" w:cs="Times New Roman"/>
            <w:b/>
            <w:bCs/>
            <w:sz w:val="20"/>
            <w:szCs w:val="20"/>
          </w:rPr>
          <w:t>dubeyprakhar93@gmail.com</w:t>
        </w:r>
      </w:hyperlink>
      <w:r w:rsidR="008713A2" w:rsidRPr="00ED5EC7">
        <w:rPr>
          <w:rFonts w:ascii="Book Antiqua" w:hAnsi="Book Antiqua" w:cs="Times New Roman"/>
          <w:b/>
          <w:bCs/>
          <w:sz w:val="20"/>
          <w:szCs w:val="20"/>
        </w:rPr>
        <w:t>, 8905395543</w:t>
      </w:r>
    </w:p>
    <w:p w14:paraId="65355ADC" w14:textId="75236691" w:rsidR="005D06B5" w:rsidRPr="005D06B5" w:rsidRDefault="008713A2" w:rsidP="005D06B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D06B5" w:rsidRPr="005D06B5">
        <w:rPr>
          <w:rFonts w:ascii="Times New Roman" w:hAnsi="Times New Roman" w:cs="Times New Roman"/>
          <w:b/>
          <w:bCs/>
          <w:sz w:val="24"/>
          <w:szCs w:val="24"/>
        </w:rPr>
        <w:t xml:space="preserve">ACADEMIC PERFORMANCE   </w:t>
      </w:r>
    </w:p>
    <w:p w14:paraId="190346E4" w14:textId="76433A93" w:rsidR="005D06B5" w:rsidRPr="00D65EE5" w:rsidRDefault="005D06B5" w:rsidP="005D06B5">
      <w:pPr>
        <w:pStyle w:val="ListParagraph"/>
        <w:numPr>
          <w:ilvl w:val="0"/>
          <w:numId w:val="1"/>
        </w:numPr>
        <w:spacing w:line="360" w:lineRule="auto"/>
        <w:jc w:val="both"/>
        <w:rPr>
          <w:rFonts w:ascii="Book Antiqua" w:hAnsi="Book Antiqua" w:cs="Times New Roman"/>
        </w:rPr>
      </w:pPr>
      <w:r w:rsidRPr="00D65EE5">
        <w:rPr>
          <w:rFonts w:ascii="Book Antiqua" w:hAnsi="Book Antiqua" w:cs="Times New Roman"/>
        </w:rPr>
        <w:t>Average Percentage (Till Semester VI):</w:t>
      </w:r>
      <w:r w:rsidRPr="00D65EE5">
        <w:rPr>
          <w:rFonts w:ascii="Book Antiqua" w:hAnsi="Book Antiqua" w:cs="Times New Roman"/>
        </w:rPr>
        <w:t xml:space="preserve"> CGPA-</w:t>
      </w:r>
      <w:r w:rsidRPr="00D65EE5">
        <w:rPr>
          <w:rFonts w:ascii="Book Antiqua" w:hAnsi="Book Antiqua" w:cs="Times New Roman"/>
        </w:rPr>
        <w:t xml:space="preserve"> </w:t>
      </w:r>
      <w:r w:rsidRPr="00D65EE5">
        <w:rPr>
          <w:rFonts w:ascii="Book Antiqua" w:hAnsi="Book Antiqua" w:cs="Times New Roman"/>
        </w:rPr>
        <w:t>8.6</w:t>
      </w:r>
      <w:r w:rsidR="00BA773B">
        <w:rPr>
          <w:rFonts w:ascii="Book Antiqua" w:hAnsi="Book Antiqua" w:cs="Times New Roman"/>
        </w:rPr>
        <w:t>6</w:t>
      </w:r>
    </w:p>
    <w:p w14:paraId="3C6F2EAD" w14:textId="220FF167" w:rsidR="005D06B5" w:rsidRPr="00D65EE5" w:rsidRDefault="005D06B5" w:rsidP="005D06B5">
      <w:pPr>
        <w:pStyle w:val="ListParagraph"/>
        <w:numPr>
          <w:ilvl w:val="0"/>
          <w:numId w:val="1"/>
        </w:numPr>
        <w:spacing w:line="360" w:lineRule="auto"/>
        <w:jc w:val="both"/>
        <w:rPr>
          <w:rFonts w:ascii="Book Antiqua" w:hAnsi="Book Antiqua" w:cs="Times New Roman"/>
        </w:rPr>
      </w:pPr>
      <w:r w:rsidRPr="00D65EE5">
        <w:rPr>
          <w:rFonts w:ascii="Book Antiqua" w:hAnsi="Book Antiqua" w:cs="Times New Roman"/>
        </w:rPr>
        <w:t xml:space="preserve">Class XII (CBSE, </w:t>
      </w:r>
      <w:r w:rsidRPr="00D65EE5">
        <w:rPr>
          <w:rFonts w:ascii="Book Antiqua" w:hAnsi="Book Antiqua" w:cs="Times New Roman"/>
        </w:rPr>
        <w:t>PCM</w:t>
      </w:r>
      <w:r w:rsidRPr="00D65EE5">
        <w:rPr>
          <w:rFonts w:ascii="Book Antiqua" w:hAnsi="Book Antiqua" w:cs="Times New Roman"/>
        </w:rPr>
        <w:t xml:space="preserve">): </w:t>
      </w:r>
      <w:r w:rsidRPr="00D65EE5">
        <w:rPr>
          <w:rFonts w:ascii="Book Antiqua" w:hAnsi="Book Antiqua" w:cs="Times New Roman"/>
        </w:rPr>
        <w:t>76.4</w:t>
      </w:r>
      <w:r w:rsidRPr="00D65EE5">
        <w:rPr>
          <w:rFonts w:ascii="Book Antiqua" w:hAnsi="Book Antiqua" w:cs="Times New Roman"/>
        </w:rPr>
        <w:t xml:space="preserve">% </w:t>
      </w:r>
    </w:p>
    <w:p w14:paraId="105E701A" w14:textId="748D142D" w:rsidR="005D06B5" w:rsidRPr="00D65EE5" w:rsidRDefault="005D06B5" w:rsidP="005D06B5">
      <w:pPr>
        <w:pStyle w:val="ListParagraph"/>
        <w:numPr>
          <w:ilvl w:val="0"/>
          <w:numId w:val="1"/>
        </w:numPr>
        <w:spacing w:line="360" w:lineRule="auto"/>
        <w:jc w:val="both"/>
        <w:rPr>
          <w:rFonts w:ascii="Book Antiqua" w:hAnsi="Book Antiqua" w:cs="Times New Roman"/>
        </w:rPr>
      </w:pPr>
      <w:r w:rsidRPr="00D65EE5">
        <w:rPr>
          <w:rFonts w:ascii="Book Antiqua" w:hAnsi="Book Antiqua" w:cs="Times New Roman"/>
        </w:rPr>
        <w:t>Class X (CBSE): CGPA</w:t>
      </w:r>
      <w:r w:rsidRPr="00D65EE5">
        <w:rPr>
          <w:rFonts w:ascii="Book Antiqua" w:hAnsi="Book Antiqua" w:cs="Times New Roman"/>
        </w:rPr>
        <w:t>-</w:t>
      </w:r>
      <w:r w:rsidRPr="00D65EE5">
        <w:rPr>
          <w:rFonts w:ascii="Book Antiqua" w:hAnsi="Book Antiqua" w:cs="Times New Roman"/>
        </w:rPr>
        <w:t xml:space="preserve"> </w:t>
      </w:r>
      <w:r w:rsidRPr="00D65EE5">
        <w:rPr>
          <w:rFonts w:ascii="Book Antiqua" w:hAnsi="Book Antiqua" w:cs="Times New Roman"/>
        </w:rPr>
        <w:t>8</w:t>
      </w:r>
      <w:r w:rsidRPr="00D65EE5">
        <w:rPr>
          <w:rFonts w:ascii="Book Antiqua" w:hAnsi="Book Antiqua" w:cs="Times New Roman"/>
        </w:rPr>
        <w:t xml:space="preserve">/10  </w:t>
      </w:r>
    </w:p>
    <w:p w14:paraId="11FF5357" w14:textId="2EF2FC89" w:rsidR="005D06B5" w:rsidRPr="005D06B5" w:rsidRDefault="00D65EE5" w:rsidP="005D06B5">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ACEE72A" wp14:editId="4B36788F">
                <wp:simplePos x="0" y="0"/>
                <wp:positionH relativeFrom="margin">
                  <wp:align>left</wp:align>
                </wp:positionH>
                <wp:positionV relativeFrom="paragraph">
                  <wp:posOffset>10160</wp:posOffset>
                </wp:positionV>
                <wp:extent cx="1767840" cy="2895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1767840" cy="289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1127F3" w14:textId="240F78D7" w:rsidR="00D65EE5" w:rsidRPr="00D65EE5" w:rsidRDefault="00D65EE5" w:rsidP="00D65EE5">
                            <w:pPr>
                              <w:jc w:val="center"/>
                              <w:rPr>
                                <w:rFonts w:ascii="Garamond" w:hAnsi="Garamond"/>
                                <w:b/>
                                <w:bCs/>
                                <w:sz w:val="24"/>
                                <w:szCs w:val="24"/>
                              </w:rPr>
                            </w:pPr>
                            <w:r w:rsidRPr="00D65EE5">
                              <w:rPr>
                                <w:rFonts w:ascii="Garamond" w:hAnsi="Garamond"/>
                                <w:b/>
                                <w:bCs/>
                                <w:sz w:val="24"/>
                                <w:szCs w:val="24"/>
                              </w:rPr>
                              <w:t>AREA OF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EE72A" id="Rectangle 3" o:spid="_x0000_s1027" style="position:absolute;left:0;text-align:left;margin-left:0;margin-top:.8pt;width:139.2pt;height:22.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" fillcolor="#4472c4 [3204]" strokecolor="#1f3763 [1604]" strokeweight="1pt">
                <v:textbox>
                  <w:txbxContent>
                    <w:p w14:paraId="361127F3" w14:textId="240F78D7" w:rsidR="00D65EE5" w:rsidRPr="00D65EE5" w:rsidRDefault="00D65EE5" w:rsidP="00D65EE5">
                      <w:pPr>
                        <w:jc w:val="center"/>
                        <w:rPr>
                          <w:rFonts w:ascii="Garamond" w:hAnsi="Garamond"/>
                          <w:b/>
                          <w:bCs/>
                          <w:sz w:val="24"/>
                          <w:szCs w:val="24"/>
                        </w:rPr>
                      </w:pPr>
                      <w:r w:rsidRPr="00D65EE5">
                        <w:rPr>
                          <w:rFonts w:ascii="Garamond" w:hAnsi="Garamond"/>
                          <w:b/>
                          <w:bCs/>
                          <w:sz w:val="24"/>
                          <w:szCs w:val="24"/>
                        </w:rPr>
                        <w:t>AREA OF INTEREST</w:t>
                      </w:r>
                    </w:p>
                  </w:txbxContent>
                </v:textbox>
                <w10:wrap anchorx="margin"/>
              </v:rect>
            </w:pict>
          </mc:Fallback>
        </mc:AlternateContent>
      </w:r>
      <w:r w:rsidR="005D06B5" w:rsidRPr="005D06B5">
        <w:rPr>
          <w:rFonts w:ascii="Times New Roman" w:hAnsi="Times New Roman" w:cs="Times New Roman"/>
          <w:b/>
          <w:bCs/>
          <w:sz w:val="24"/>
          <w:szCs w:val="24"/>
        </w:rPr>
        <w:t>AREAS OF INTEREST</w:t>
      </w:r>
    </w:p>
    <w:p w14:paraId="7C9C41C2" w14:textId="563617A0" w:rsidR="005D06B5" w:rsidRPr="00D65EE5" w:rsidRDefault="005D06B5" w:rsidP="005D06B5">
      <w:pPr>
        <w:pStyle w:val="ListParagraph"/>
        <w:numPr>
          <w:ilvl w:val="0"/>
          <w:numId w:val="2"/>
        </w:numPr>
        <w:spacing w:line="360" w:lineRule="auto"/>
        <w:jc w:val="both"/>
        <w:rPr>
          <w:rFonts w:ascii="Book Antiqua" w:hAnsi="Book Antiqua" w:cs="Times New Roman"/>
        </w:rPr>
      </w:pPr>
      <w:r w:rsidRPr="00D65EE5">
        <w:rPr>
          <w:rFonts w:ascii="Book Antiqua" w:hAnsi="Book Antiqua" w:cs="Times New Roman"/>
        </w:rPr>
        <w:t>Dispute Resolution</w:t>
      </w:r>
      <w:r w:rsidRPr="00D65EE5">
        <w:rPr>
          <w:rFonts w:ascii="Book Antiqua" w:hAnsi="Book Antiqua" w:cs="Times New Roman"/>
        </w:rPr>
        <w:t xml:space="preserve"> (Arbitration and Mediation)</w:t>
      </w:r>
    </w:p>
    <w:p w14:paraId="54EABBA9" w14:textId="3532E587" w:rsidR="005D06B5" w:rsidRPr="00D65EE5" w:rsidRDefault="005D06B5" w:rsidP="005D06B5">
      <w:pPr>
        <w:pStyle w:val="ListParagraph"/>
        <w:numPr>
          <w:ilvl w:val="0"/>
          <w:numId w:val="2"/>
        </w:numPr>
        <w:spacing w:line="360" w:lineRule="auto"/>
        <w:jc w:val="both"/>
        <w:rPr>
          <w:rFonts w:ascii="Book Antiqua" w:hAnsi="Book Antiqua" w:cs="Times New Roman"/>
        </w:rPr>
      </w:pPr>
      <w:r w:rsidRPr="00D65EE5">
        <w:rPr>
          <w:rFonts w:ascii="Book Antiqua" w:hAnsi="Book Antiqua" w:cs="Times New Roman"/>
        </w:rPr>
        <w:t>Intellectual Property Laws (Trademarks)</w:t>
      </w:r>
    </w:p>
    <w:p w14:paraId="1FE13CC4" w14:textId="44A5067E" w:rsidR="005D06B5" w:rsidRDefault="00D65EE5" w:rsidP="005D06B5">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09F6F5E8" wp14:editId="3CD9E8E4">
                <wp:simplePos x="0" y="0"/>
                <wp:positionH relativeFrom="column">
                  <wp:posOffset>-7620</wp:posOffset>
                </wp:positionH>
                <wp:positionV relativeFrom="paragraph">
                  <wp:posOffset>16510</wp:posOffset>
                </wp:positionV>
                <wp:extent cx="1790700" cy="3124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1790700" cy="312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19FBB7" w14:textId="32098CDB" w:rsidR="00D65EE5" w:rsidRPr="00D65EE5" w:rsidRDefault="00D65EE5" w:rsidP="00D65EE5">
                            <w:pPr>
                              <w:jc w:val="center"/>
                              <w:rPr>
                                <w:rFonts w:ascii="Garamond" w:hAnsi="Garamond"/>
                                <w:b/>
                                <w:bCs/>
                                <w:sz w:val="24"/>
                                <w:szCs w:val="24"/>
                              </w:rPr>
                            </w:pPr>
                            <w:r w:rsidRPr="00D65EE5">
                              <w:rPr>
                                <w:rFonts w:ascii="Garamond" w:hAnsi="Garamond"/>
                                <w:b/>
                                <w:bCs/>
                                <w:sz w:val="24"/>
                                <w:szCs w:val="24"/>
                              </w:rPr>
                              <w:t>WORK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6F5E8" id="Rectangle 4" o:spid="_x0000_s1028" style="position:absolute;left:0;text-align:left;margin-left:-.6pt;margin-top:1.3pt;width:141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" fillcolor="#4472c4 [3204]" strokecolor="#1f3763 [1604]" strokeweight="1pt">
                <v:textbox>
                  <w:txbxContent>
                    <w:p w14:paraId="5519FBB7" w14:textId="32098CDB" w:rsidR="00D65EE5" w:rsidRPr="00D65EE5" w:rsidRDefault="00D65EE5" w:rsidP="00D65EE5">
                      <w:pPr>
                        <w:jc w:val="center"/>
                        <w:rPr>
                          <w:rFonts w:ascii="Garamond" w:hAnsi="Garamond"/>
                          <w:b/>
                          <w:bCs/>
                          <w:sz w:val="24"/>
                          <w:szCs w:val="24"/>
                        </w:rPr>
                      </w:pPr>
                      <w:r w:rsidRPr="00D65EE5">
                        <w:rPr>
                          <w:rFonts w:ascii="Garamond" w:hAnsi="Garamond"/>
                          <w:b/>
                          <w:bCs/>
                          <w:sz w:val="24"/>
                          <w:szCs w:val="24"/>
                        </w:rPr>
                        <w:t>WORK EXPERIENCE</w:t>
                      </w:r>
                    </w:p>
                  </w:txbxContent>
                </v:textbox>
              </v:rect>
            </w:pict>
          </mc:Fallback>
        </mc:AlternateContent>
      </w:r>
      <w:r w:rsidR="005D06B5" w:rsidRPr="005D06B5">
        <w:rPr>
          <w:rFonts w:ascii="Times New Roman" w:hAnsi="Times New Roman" w:cs="Times New Roman"/>
          <w:b/>
          <w:bCs/>
          <w:sz w:val="24"/>
          <w:szCs w:val="24"/>
        </w:rPr>
        <w:t>WORK EXPERIENC</w:t>
      </w:r>
      <w:r w:rsidR="005D06B5" w:rsidRPr="005D06B5">
        <w:rPr>
          <w:rFonts w:ascii="Times New Roman" w:hAnsi="Times New Roman" w:cs="Times New Roman"/>
          <w:b/>
          <w:bCs/>
          <w:sz w:val="24"/>
          <w:szCs w:val="24"/>
        </w:rPr>
        <w:t>E</w:t>
      </w:r>
    </w:p>
    <w:p w14:paraId="557EF135" w14:textId="7933BBB5" w:rsidR="005D06B5" w:rsidRPr="00ED5EC7" w:rsidRDefault="005D06B5" w:rsidP="00ED5EC7">
      <w:pPr>
        <w:pStyle w:val="ListParagraph"/>
        <w:numPr>
          <w:ilvl w:val="0"/>
          <w:numId w:val="12"/>
        </w:numPr>
        <w:spacing w:line="360" w:lineRule="auto"/>
        <w:jc w:val="both"/>
        <w:rPr>
          <w:rFonts w:ascii="Book Antiqua" w:hAnsi="Book Antiqua" w:cs="Times New Roman"/>
          <w:b/>
          <w:bCs/>
        </w:rPr>
      </w:pPr>
      <w:r w:rsidRPr="00ED5EC7">
        <w:rPr>
          <w:rFonts w:ascii="Book Antiqua" w:hAnsi="Book Antiqua" w:cs="Times New Roman"/>
          <w:b/>
          <w:bCs/>
        </w:rPr>
        <w:t xml:space="preserve">United IPR- </w:t>
      </w:r>
      <w:r w:rsidR="00ED5EC7">
        <w:rPr>
          <w:rFonts w:ascii="Book Antiqua" w:hAnsi="Book Antiqua" w:cs="Times New Roman"/>
          <w:b/>
          <w:bCs/>
        </w:rPr>
        <w:t xml:space="preserve">Trademark Team </w:t>
      </w:r>
      <w:r w:rsidRPr="00ED5EC7">
        <w:rPr>
          <w:rFonts w:ascii="Book Antiqua" w:hAnsi="Book Antiqua" w:cs="Times New Roman"/>
          <w:b/>
          <w:bCs/>
        </w:rPr>
        <w:t>(5</w:t>
      </w:r>
      <w:r w:rsidRPr="00ED5EC7">
        <w:rPr>
          <w:rFonts w:ascii="Book Antiqua" w:hAnsi="Book Antiqua" w:cs="Times New Roman"/>
          <w:b/>
          <w:bCs/>
          <w:vertAlign w:val="superscript"/>
        </w:rPr>
        <w:t>th</w:t>
      </w:r>
      <w:r w:rsidRPr="00ED5EC7">
        <w:rPr>
          <w:rFonts w:ascii="Book Antiqua" w:hAnsi="Book Antiqua" w:cs="Times New Roman"/>
          <w:b/>
          <w:bCs/>
        </w:rPr>
        <w:t xml:space="preserve"> August to 30</w:t>
      </w:r>
      <w:r w:rsidRPr="00ED5EC7">
        <w:rPr>
          <w:rFonts w:ascii="Book Antiqua" w:hAnsi="Book Antiqua" w:cs="Times New Roman"/>
          <w:b/>
          <w:bCs/>
          <w:vertAlign w:val="superscript"/>
        </w:rPr>
        <w:t>th</w:t>
      </w:r>
      <w:r w:rsidRPr="00ED5EC7">
        <w:rPr>
          <w:rFonts w:ascii="Book Antiqua" w:hAnsi="Book Antiqua" w:cs="Times New Roman"/>
          <w:b/>
          <w:bCs/>
        </w:rPr>
        <w:t xml:space="preserve"> August)- 4 Weeks</w:t>
      </w:r>
    </w:p>
    <w:p w14:paraId="36A82C21" w14:textId="343BD249" w:rsidR="005D06B5" w:rsidRPr="00ED5EC7" w:rsidRDefault="005D06B5" w:rsidP="005D06B5">
      <w:pPr>
        <w:pStyle w:val="ListParagraph"/>
        <w:numPr>
          <w:ilvl w:val="0"/>
          <w:numId w:val="13"/>
        </w:numPr>
        <w:spacing w:line="360" w:lineRule="auto"/>
        <w:jc w:val="both"/>
        <w:rPr>
          <w:rFonts w:ascii="Book Antiqua" w:hAnsi="Book Antiqua" w:cs="Times New Roman"/>
          <w:b/>
          <w:bCs/>
        </w:rPr>
      </w:pPr>
      <w:r w:rsidRPr="00ED5EC7">
        <w:rPr>
          <w:rFonts w:ascii="Book Antiqua" w:hAnsi="Book Antiqua" w:cs="Times New Roman"/>
        </w:rPr>
        <w:t>Researched on wide ranging topics like descriptive trademarks - passing off and infringement, copyright infringement and misleading advertisements</w:t>
      </w:r>
      <w:r w:rsidRPr="00ED5EC7">
        <w:rPr>
          <w:rFonts w:ascii="Book Antiqua" w:hAnsi="Book Antiqua" w:cs="Times New Roman"/>
          <w:b/>
          <w:bCs/>
        </w:rPr>
        <w:t>.</w:t>
      </w:r>
    </w:p>
    <w:p w14:paraId="39F5D1BF" w14:textId="3DC8C3EE" w:rsidR="00172934" w:rsidRPr="00ED5EC7" w:rsidRDefault="005D06B5" w:rsidP="00172934">
      <w:pPr>
        <w:pStyle w:val="ListParagraph"/>
        <w:numPr>
          <w:ilvl w:val="0"/>
          <w:numId w:val="13"/>
        </w:numPr>
        <w:spacing w:line="360" w:lineRule="auto"/>
        <w:jc w:val="both"/>
        <w:rPr>
          <w:rFonts w:ascii="Book Antiqua" w:hAnsi="Book Antiqua" w:cs="Times New Roman"/>
        </w:rPr>
      </w:pPr>
      <w:r w:rsidRPr="00ED5EC7">
        <w:rPr>
          <w:rFonts w:ascii="Book Antiqua" w:hAnsi="Book Antiqua" w:cs="Times New Roman"/>
        </w:rPr>
        <w:t xml:space="preserve">Assisted in documentation, filing and exhibiting of documents, drafting supporting documents for various litigation and arbitral proceedings related to </w:t>
      </w:r>
      <w:r w:rsidRPr="00ED5EC7">
        <w:rPr>
          <w:rFonts w:ascii="Book Antiqua" w:hAnsi="Book Antiqua" w:cs="Times New Roman"/>
        </w:rPr>
        <w:t>Trademark infringements</w:t>
      </w:r>
      <w:r w:rsidR="00172934" w:rsidRPr="00ED5EC7">
        <w:rPr>
          <w:rFonts w:ascii="Book Antiqua" w:hAnsi="Book Antiqua" w:cs="Times New Roman"/>
        </w:rPr>
        <w:t>.</w:t>
      </w:r>
    </w:p>
    <w:p w14:paraId="1864455E" w14:textId="73661717" w:rsidR="005D06B5" w:rsidRPr="00ED5EC7" w:rsidRDefault="005D06B5" w:rsidP="005D06B5">
      <w:pPr>
        <w:pStyle w:val="ListParagraph"/>
        <w:numPr>
          <w:ilvl w:val="0"/>
          <w:numId w:val="12"/>
        </w:numPr>
        <w:spacing w:line="360" w:lineRule="auto"/>
        <w:jc w:val="both"/>
        <w:rPr>
          <w:rFonts w:ascii="Book Antiqua" w:hAnsi="Book Antiqua" w:cs="Times New Roman"/>
          <w:b/>
          <w:bCs/>
        </w:rPr>
      </w:pPr>
      <w:r w:rsidRPr="00ED5EC7">
        <w:rPr>
          <w:rFonts w:ascii="Book Antiqua" w:hAnsi="Book Antiqua" w:cs="Times New Roman"/>
          <w:b/>
          <w:bCs/>
        </w:rPr>
        <w:t>Law Links Advocates and Solicitors (4</w:t>
      </w:r>
      <w:r w:rsidRPr="00ED5EC7">
        <w:rPr>
          <w:rFonts w:ascii="Book Antiqua" w:hAnsi="Book Antiqua" w:cs="Times New Roman"/>
          <w:b/>
          <w:bCs/>
          <w:vertAlign w:val="superscript"/>
        </w:rPr>
        <w:t>th</w:t>
      </w:r>
      <w:r w:rsidRPr="00ED5EC7">
        <w:rPr>
          <w:rFonts w:ascii="Book Antiqua" w:hAnsi="Book Antiqua" w:cs="Times New Roman"/>
          <w:b/>
          <w:bCs/>
        </w:rPr>
        <w:t xml:space="preserve"> July to 31</w:t>
      </w:r>
      <w:r w:rsidRPr="00ED5EC7">
        <w:rPr>
          <w:rFonts w:ascii="Book Antiqua" w:hAnsi="Book Antiqua" w:cs="Times New Roman"/>
          <w:b/>
          <w:bCs/>
          <w:vertAlign w:val="superscript"/>
        </w:rPr>
        <w:t>st</w:t>
      </w:r>
      <w:r w:rsidRPr="00ED5EC7">
        <w:rPr>
          <w:rFonts w:ascii="Book Antiqua" w:hAnsi="Book Antiqua" w:cs="Times New Roman"/>
          <w:b/>
          <w:bCs/>
        </w:rPr>
        <w:t xml:space="preserve"> July)-4 Weeks </w:t>
      </w:r>
    </w:p>
    <w:p w14:paraId="2BBEA908" w14:textId="78904EE3" w:rsidR="005D06B5" w:rsidRPr="00ED5EC7" w:rsidRDefault="005D06B5" w:rsidP="005D06B5">
      <w:pPr>
        <w:pStyle w:val="ListParagraph"/>
        <w:numPr>
          <w:ilvl w:val="0"/>
          <w:numId w:val="14"/>
        </w:numPr>
        <w:spacing w:line="360" w:lineRule="auto"/>
        <w:jc w:val="both"/>
        <w:rPr>
          <w:rFonts w:ascii="Book Antiqua" w:hAnsi="Book Antiqua" w:cs="Times New Roman"/>
        </w:rPr>
      </w:pPr>
      <w:r w:rsidRPr="00ED5EC7">
        <w:rPr>
          <w:rFonts w:ascii="Book Antiqua" w:hAnsi="Book Antiqua" w:cs="Times New Roman"/>
        </w:rPr>
        <w:t>Researched and assisted with variety of subjects like education, service matters, banking and company law, civil procedure, Indian Penal Code, arbitration, constitutional law and contracts.</w:t>
      </w:r>
    </w:p>
    <w:p w14:paraId="2E90BE33" w14:textId="532F4935" w:rsidR="005D06B5" w:rsidRPr="00ED5EC7" w:rsidRDefault="005D06B5" w:rsidP="005D06B5">
      <w:pPr>
        <w:pStyle w:val="ListParagraph"/>
        <w:numPr>
          <w:ilvl w:val="0"/>
          <w:numId w:val="14"/>
        </w:numPr>
        <w:spacing w:line="360" w:lineRule="auto"/>
        <w:jc w:val="both"/>
        <w:rPr>
          <w:rFonts w:ascii="Book Antiqua" w:hAnsi="Book Antiqua" w:cs="Times New Roman"/>
        </w:rPr>
      </w:pPr>
      <w:r w:rsidRPr="00ED5EC7">
        <w:rPr>
          <w:rFonts w:ascii="Book Antiqua" w:hAnsi="Book Antiqua" w:cs="Times New Roman"/>
        </w:rPr>
        <w:t>Aided the team in drafting and due diligence apart from making a timeline of list of events, list of deeds and other relevant documents, in addition to following court proceedings in Debt Recovery Tribunal, City Civil Court and High Court</w:t>
      </w:r>
    </w:p>
    <w:p w14:paraId="2FB432F2" w14:textId="2546580F" w:rsidR="005D06B5" w:rsidRPr="00BA773B" w:rsidRDefault="005D06B5" w:rsidP="00BA773B">
      <w:pPr>
        <w:pStyle w:val="ListParagraph"/>
        <w:numPr>
          <w:ilvl w:val="0"/>
          <w:numId w:val="12"/>
        </w:numPr>
        <w:spacing w:line="360" w:lineRule="auto"/>
        <w:jc w:val="both"/>
        <w:rPr>
          <w:rFonts w:ascii="Book Antiqua" w:hAnsi="Book Antiqua" w:cs="Times New Roman"/>
          <w:b/>
          <w:bCs/>
        </w:rPr>
      </w:pPr>
      <w:r w:rsidRPr="00ED5EC7">
        <w:rPr>
          <w:rFonts w:ascii="Book Antiqua" w:hAnsi="Book Antiqua" w:cs="Times New Roman"/>
          <w:b/>
          <w:bCs/>
        </w:rPr>
        <w:t>Lex Maven Advocates and Solicitors (1</w:t>
      </w:r>
      <w:r w:rsidRPr="00ED5EC7">
        <w:rPr>
          <w:rFonts w:ascii="Book Antiqua" w:hAnsi="Book Antiqua" w:cs="Times New Roman"/>
          <w:b/>
          <w:bCs/>
          <w:vertAlign w:val="superscript"/>
        </w:rPr>
        <w:t>st</w:t>
      </w:r>
      <w:r w:rsidRPr="00ED5EC7">
        <w:rPr>
          <w:rFonts w:ascii="Book Antiqua" w:hAnsi="Book Antiqua" w:cs="Times New Roman"/>
          <w:b/>
          <w:bCs/>
        </w:rPr>
        <w:t xml:space="preserve"> June to 30</w:t>
      </w:r>
      <w:r w:rsidRPr="00ED5EC7">
        <w:rPr>
          <w:rFonts w:ascii="Book Antiqua" w:hAnsi="Book Antiqua" w:cs="Times New Roman"/>
          <w:b/>
          <w:bCs/>
          <w:vertAlign w:val="superscript"/>
        </w:rPr>
        <w:t>th</w:t>
      </w:r>
      <w:r w:rsidRPr="00ED5EC7">
        <w:rPr>
          <w:rFonts w:ascii="Book Antiqua" w:hAnsi="Book Antiqua" w:cs="Times New Roman"/>
          <w:b/>
          <w:bCs/>
        </w:rPr>
        <w:t xml:space="preserve"> June)- -4 Weeks</w:t>
      </w:r>
    </w:p>
    <w:p w14:paraId="5407F878" w14:textId="06AE4A61" w:rsidR="00172934" w:rsidRPr="00ED5EC7" w:rsidRDefault="00172934" w:rsidP="00172934">
      <w:pPr>
        <w:pStyle w:val="ListParagraph"/>
        <w:numPr>
          <w:ilvl w:val="0"/>
          <w:numId w:val="15"/>
        </w:numPr>
        <w:spacing w:line="360" w:lineRule="auto"/>
        <w:jc w:val="both"/>
        <w:rPr>
          <w:rFonts w:ascii="Book Antiqua" w:hAnsi="Book Antiqua" w:cs="Times New Roman"/>
        </w:rPr>
      </w:pPr>
      <w:r w:rsidRPr="00ED5EC7">
        <w:rPr>
          <w:rFonts w:ascii="Book Antiqua" w:hAnsi="Book Antiqua" w:cs="Times New Roman"/>
        </w:rPr>
        <w:t xml:space="preserve">Drafted affidavits, additional affidavits, </w:t>
      </w:r>
      <w:proofErr w:type="spellStart"/>
      <w:r w:rsidR="00BA773B">
        <w:rPr>
          <w:rFonts w:ascii="Book Antiqua" w:hAnsi="Book Antiqua" w:cs="Times New Roman"/>
        </w:rPr>
        <w:t>V</w:t>
      </w:r>
      <w:r w:rsidRPr="00ED5EC7">
        <w:rPr>
          <w:rFonts w:ascii="Book Antiqua" w:hAnsi="Book Antiqua" w:cs="Times New Roman"/>
        </w:rPr>
        <w:t>akalatnamas</w:t>
      </w:r>
      <w:proofErr w:type="spellEnd"/>
      <w:r w:rsidRPr="00ED5EC7">
        <w:rPr>
          <w:rFonts w:ascii="Book Antiqua" w:hAnsi="Book Antiqua" w:cs="Times New Roman"/>
        </w:rPr>
        <w:t>, index of dates and events, index of exhibits, and correspondences to clients.</w:t>
      </w:r>
    </w:p>
    <w:p w14:paraId="6425EB2E" w14:textId="3B24EB81" w:rsidR="00172934" w:rsidRPr="00ED5EC7" w:rsidRDefault="00172934" w:rsidP="00172934">
      <w:pPr>
        <w:pStyle w:val="ListParagraph"/>
        <w:numPr>
          <w:ilvl w:val="0"/>
          <w:numId w:val="15"/>
        </w:numPr>
        <w:spacing w:line="360" w:lineRule="auto"/>
        <w:jc w:val="both"/>
        <w:rPr>
          <w:rFonts w:ascii="Book Antiqua" w:hAnsi="Book Antiqua" w:cs="Times New Roman"/>
        </w:rPr>
      </w:pPr>
      <w:r w:rsidRPr="00ED5EC7">
        <w:rPr>
          <w:rFonts w:ascii="Book Antiqua" w:hAnsi="Book Antiqua" w:cs="Times New Roman"/>
        </w:rPr>
        <w:t>Attended client meetings, counsel briefing sessions, court proceedings, arbitration proceedings and cross examinations.</w:t>
      </w:r>
    </w:p>
    <w:p w14:paraId="126B7ECB" w14:textId="26602588" w:rsidR="00172934" w:rsidRPr="00ED5EC7" w:rsidRDefault="00172934" w:rsidP="00172934">
      <w:pPr>
        <w:pStyle w:val="ListParagraph"/>
        <w:numPr>
          <w:ilvl w:val="0"/>
          <w:numId w:val="15"/>
        </w:numPr>
        <w:spacing w:line="360" w:lineRule="auto"/>
        <w:jc w:val="both"/>
        <w:rPr>
          <w:rFonts w:ascii="Book Antiqua" w:hAnsi="Book Antiqua" w:cs="Times New Roman"/>
        </w:rPr>
      </w:pPr>
      <w:r w:rsidRPr="00ED5EC7">
        <w:rPr>
          <w:rFonts w:ascii="Book Antiqua" w:hAnsi="Book Antiqua" w:cs="Times New Roman"/>
        </w:rPr>
        <w:lastRenderedPageBreak/>
        <w:t>Drafted legal notices, litigation petitions, replies to opposition, emails to clients and supporting documents for a summary</w:t>
      </w:r>
    </w:p>
    <w:p w14:paraId="5FBA0B20" w14:textId="363FAB09" w:rsidR="005D06B5" w:rsidRPr="00ED5EC7" w:rsidRDefault="005D06B5" w:rsidP="00ED5EC7">
      <w:pPr>
        <w:pStyle w:val="ListParagraph"/>
        <w:numPr>
          <w:ilvl w:val="0"/>
          <w:numId w:val="12"/>
        </w:numPr>
        <w:spacing w:line="360" w:lineRule="auto"/>
        <w:jc w:val="both"/>
        <w:rPr>
          <w:rFonts w:ascii="Book Antiqua" w:hAnsi="Book Antiqua" w:cs="Times New Roman"/>
        </w:rPr>
      </w:pPr>
      <w:r w:rsidRPr="00ED5EC7">
        <w:rPr>
          <w:rFonts w:ascii="Book Antiqua" w:hAnsi="Book Antiqua" w:cs="Times New Roman"/>
        </w:rPr>
        <w:t xml:space="preserve"> </w:t>
      </w:r>
      <w:r w:rsidRPr="00ED5EC7">
        <w:rPr>
          <w:rFonts w:ascii="Book Antiqua" w:hAnsi="Book Antiqua" w:cs="Times New Roman"/>
        </w:rPr>
        <w:t xml:space="preserve"> </w:t>
      </w:r>
      <w:r w:rsidRPr="00ED5EC7">
        <w:rPr>
          <w:rFonts w:ascii="Book Antiqua" w:hAnsi="Book Antiqua" w:cs="Times New Roman"/>
          <w:b/>
          <w:bCs/>
        </w:rPr>
        <w:t>Chambers of Mr. Anil Vyas (Jodhpur High Court and District Court) [August- September 2021]</w:t>
      </w:r>
    </w:p>
    <w:p w14:paraId="4AB8128D" w14:textId="67635DAF" w:rsidR="005D06B5" w:rsidRPr="00ED5EC7" w:rsidRDefault="005D06B5" w:rsidP="00ED5EC7">
      <w:pPr>
        <w:pStyle w:val="ListParagraph"/>
        <w:numPr>
          <w:ilvl w:val="0"/>
          <w:numId w:val="3"/>
        </w:numPr>
        <w:spacing w:line="360" w:lineRule="auto"/>
        <w:jc w:val="both"/>
        <w:rPr>
          <w:rFonts w:ascii="Book Antiqua" w:hAnsi="Book Antiqua" w:cs="Times New Roman"/>
        </w:rPr>
      </w:pPr>
      <w:r w:rsidRPr="00ED5EC7">
        <w:rPr>
          <w:rFonts w:ascii="Book Antiqua" w:hAnsi="Book Antiqua" w:cs="Times New Roman"/>
        </w:rPr>
        <w:t>Assisted the associates with case research, proofreading affidavits, written statements, drafted petitions and objections</w:t>
      </w:r>
    </w:p>
    <w:p w14:paraId="3056EB94" w14:textId="77777777" w:rsidR="005D06B5" w:rsidRPr="00ED5EC7" w:rsidRDefault="005D06B5" w:rsidP="005D06B5">
      <w:pPr>
        <w:pStyle w:val="ListParagraph"/>
        <w:numPr>
          <w:ilvl w:val="0"/>
          <w:numId w:val="3"/>
        </w:numPr>
        <w:spacing w:line="360" w:lineRule="auto"/>
        <w:jc w:val="both"/>
        <w:rPr>
          <w:rFonts w:ascii="Book Antiqua" w:hAnsi="Book Antiqua" w:cs="Times New Roman"/>
        </w:rPr>
      </w:pPr>
      <w:r w:rsidRPr="00ED5EC7">
        <w:rPr>
          <w:rFonts w:ascii="Book Antiqua" w:hAnsi="Book Antiqua" w:cs="Times New Roman"/>
        </w:rPr>
        <w:t>Researched about Cruelty against husband, Section 482 read with Section 226, Applicability of the Limitation Act, Cheque Bounce cases, Scope of section 21 of General Clauses Act, Seniority in matters related to promotion etc</w:t>
      </w:r>
    </w:p>
    <w:p w14:paraId="0C6CC665" w14:textId="5F431AF1" w:rsidR="005D06B5" w:rsidRPr="00ED5EC7" w:rsidRDefault="005D06B5" w:rsidP="00172934">
      <w:pPr>
        <w:pStyle w:val="ListParagraph"/>
        <w:numPr>
          <w:ilvl w:val="0"/>
          <w:numId w:val="12"/>
        </w:numPr>
        <w:spacing w:line="360" w:lineRule="auto"/>
        <w:jc w:val="both"/>
        <w:rPr>
          <w:rFonts w:ascii="Book Antiqua" w:hAnsi="Book Antiqua" w:cs="Times New Roman"/>
          <w:b/>
          <w:bCs/>
        </w:rPr>
      </w:pPr>
      <w:r w:rsidRPr="00ED5EC7">
        <w:rPr>
          <w:rFonts w:ascii="Book Antiqua" w:hAnsi="Book Antiqua" w:cs="Times New Roman"/>
          <w:b/>
          <w:bCs/>
        </w:rPr>
        <w:t>Intern with P. Wilson Advocates and Solicitors, Chennai, July 2021</w:t>
      </w:r>
      <w:r w:rsidRPr="00ED5EC7">
        <w:rPr>
          <w:rFonts w:ascii="Book Antiqua" w:hAnsi="Book Antiqua" w:cs="Times New Roman"/>
          <w:b/>
          <w:bCs/>
        </w:rPr>
        <w:t>, 4 weeks</w:t>
      </w:r>
    </w:p>
    <w:p w14:paraId="4403BDCC" w14:textId="65867A26" w:rsidR="005D06B5" w:rsidRPr="00ED5EC7" w:rsidRDefault="005D06B5" w:rsidP="005D06B5">
      <w:pPr>
        <w:pStyle w:val="ListParagraph"/>
        <w:numPr>
          <w:ilvl w:val="0"/>
          <w:numId w:val="6"/>
        </w:numPr>
        <w:spacing w:line="360" w:lineRule="auto"/>
        <w:jc w:val="both"/>
        <w:rPr>
          <w:rFonts w:ascii="Book Antiqua" w:hAnsi="Book Antiqua" w:cs="Times New Roman"/>
        </w:rPr>
      </w:pPr>
      <w:r w:rsidRPr="00ED5EC7">
        <w:rPr>
          <w:rFonts w:ascii="Book Antiqua" w:hAnsi="Book Antiqua" w:cs="Times New Roman"/>
        </w:rPr>
        <w:t>Researched on Article 14, 15 of the Constitution of India.</w:t>
      </w:r>
    </w:p>
    <w:p w14:paraId="1A5128EF" w14:textId="6AAFE69B" w:rsidR="005D06B5" w:rsidRPr="00ED5EC7" w:rsidRDefault="005D06B5" w:rsidP="005D06B5">
      <w:pPr>
        <w:pStyle w:val="ListParagraph"/>
        <w:numPr>
          <w:ilvl w:val="0"/>
          <w:numId w:val="6"/>
        </w:numPr>
        <w:spacing w:line="360" w:lineRule="auto"/>
        <w:jc w:val="both"/>
        <w:rPr>
          <w:rFonts w:ascii="Book Antiqua" w:hAnsi="Book Antiqua" w:cs="Times New Roman"/>
        </w:rPr>
      </w:pPr>
      <w:r w:rsidRPr="00ED5EC7">
        <w:rPr>
          <w:rFonts w:ascii="Book Antiqua" w:hAnsi="Book Antiqua" w:cs="Times New Roman"/>
        </w:rPr>
        <w:t>Researched on Arrest of Person under Cr. PC particularly.</w:t>
      </w:r>
    </w:p>
    <w:p w14:paraId="5B75E336" w14:textId="77777777" w:rsidR="005D06B5" w:rsidRPr="00ED5EC7" w:rsidRDefault="005D06B5" w:rsidP="00172934">
      <w:pPr>
        <w:pStyle w:val="ListParagraph"/>
        <w:numPr>
          <w:ilvl w:val="0"/>
          <w:numId w:val="12"/>
        </w:numPr>
        <w:spacing w:line="360" w:lineRule="auto"/>
        <w:jc w:val="both"/>
        <w:rPr>
          <w:rFonts w:ascii="Book Antiqua" w:hAnsi="Book Antiqua" w:cs="Times New Roman"/>
        </w:rPr>
      </w:pPr>
      <w:r w:rsidRPr="00ED5EC7">
        <w:rPr>
          <w:rFonts w:ascii="Book Antiqua" w:hAnsi="Book Antiqua" w:cs="Times New Roman"/>
          <w:b/>
          <w:bCs/>
        </w:rPr>
        <w:t xml:space="preserve">Intern with Advocate </w:t>
      </w:r>
      <w:proofErr w:type="spellStart"/>
      <w:r w:rsidRPr="00ED5EC7">
        <w:rPr>
          <w:rFonts w:ascii="Book Antiqua" w:hAnsi="Book Antiqua" w:cs="Times New Roman"/>
          <w:b/>
          <w:bCs/>
        </w:rPr>
        <w:t>Awanish</w:t>
      </w:r>
      <w:proofErr w:type="spellEnd"/>
      <w:r w:rsidRPr="00ED5EC7">
        <w:rPr>
          <w:rFonts w:ascii="Book Antiqua" w:hAnsi="Book Antiqua" w:cs="Times New Roman"/>
          <w:b/>
          <w:bCs/>
        </w:rPr>
        <w:t xml:space="preserve"> Kumar-</w:t>
      </w:r>
      <w:proofErr w:type="spellStart"/>
      <w:r w:rsidRPr="00ED5EC7">
        <w:rPr>
          <w:rFonts w:ascii="Book Antiqua" w:hAnsi="Book Antiqua" w:cs="Times New Roman"/>
          <w:b/>
          <w:bCs/>
        </w:rPr>
        <w:t>Dharamprabhas</w:t>
      </w:r>
      <w:proofErr w:type="spellEnd"/>
      <w:r w:rsidRPr="00ED5EC7">
        <w:rPr>
          <w:rFonts w:ascii="Book Antiqua" w:hAnsi="Book Antiqua" w:cs="Times New Roman"/>
          <w:b/>
          <w:bCs/>
        </w:rPr>
        <w:t xml:space="preserve"> Law Associate January to 4 February 2020</w:t>
      </w:r>
    </w:p>
    <w:p w14:paraId="3F384135" w14:textId="77777777" w:rsidR="005D06B5" w:rsidRPr="00ED5EC7" w:rsidRDefault="005D06B5" w:rsidP="005D06B5">
      <w:pPr>
        <w:pStyle w:val="ListParagraph"/>
        <w:numPr>
          <w:ilvl w:val="0"/>
          <w:numId w:val="11"/>
        </w:numPr>
        <w:spacing w:line="360" w:lineRule="auto"/>
        <w:jc w:val="both"/>
        <w:rPr>
          <w:rFonts w:ascii="Book Antiqua" w:hAnsi="Book Antiqua" w:cs="Times New Roman"/>
        </w:rPr>
      </w:pPr>
      <w:r w:rsidRPr="00ED5EC7">
        <w:rPr>
          <w:rFonts w:ascii="Book Antiqua" w:hAnsi="Book Antiqua" w:cs="Times New Roman"/>
        </w:rPr>
        <w:t>Researched on Order 39 Rule 1, 2, 2A of the Code of Civil Procedure, 1963.</w:t>
      </w:r>
    </w:p>
    <w:p w14:paraId="071B3024" w14:textId="77777777" w:rsidR="005D06B5" w:rsidRPr="00ED5EC7" w:rsidRDefault="005D06B5" w:rsidP="005D06B5">
      <w:pPr>
        <w:pStyle w:val="ListParagraph"/>
        <w:numPr>
          <w:ilvl w:val="0"/>
          <w:numId w:val="11"/>
        </w:numPr>
        <w:spacing w:line="360" w:lineRule="auto"/>
        <w:jc w:val="both"/>
        <w:rPr>
          <w:rFonts w:ascii="Book Antiqua" w:hAnsi="Book Antiqua" w:cs="Times New Roman"/>
        </w:rPr>
      </w:pPr>
      <w:r w:rsidRPr="00ED5EC7">
        <w:rPr>
          <w:rFonts w:ascii="Book Antiqua" w:hAnsi="Book Antiqua" w:cs="Times New Roman"/>
        </w:rPr>
        <w:t>Researched on whether all trustees should be joined as defendants a suit is filed under the Indian Trust Act, 1882 and the Code of Civil Procedure, 1963.</w:t>
      </w:r>
    </w:p>
    <w:p w14:paraId="11A76E9A" w14:textId="4C89562D" w:rsidR="005D06B5" w:rsidRPr="00ED5EC7" w:rsidRDefault="005D06B5" w:rsidP="00172934">
      <w:pPr>
        <w:pStyle w:val="ListParagraph"/>
        <w:numPr>
          <w:ilvl w:val="0"/>
          <w:numId w:val="12"/>
        </w:numPr>
        <w:spacing w:line="360" w:lineRule="auto"/>
        <w:jc w:val="both"/>
        <w:rPr>
          <w:rFonts w:ascii="Book Antiqua" w:hAnsi="Book Antiqua" w:cs="Times New Roman"/>
          <w:b/>
          <w:bCs/>
        </w:rPr>
      </w:pPr>
      <w:r w:rsidRPr="00ED5EC7">
        <w:rPr>
          <w:rFonts w:ascii="Book Antiqua" w:hAnsi="Book Antiqua" w:cs="Times New Roman"/>
          <w:b/>
          <w:bCs/>
        </w:rPr>
        <w:t xml:space="preserve">Intern with </w:t>
      </w:r>
      <w:proofErr w:type="spellStart"/>
      <w:r w:rsidRPr="00ED5EC7">
        <w:rPr>
          <w:rFonts w:ascii="Book Antiqua" w:hAnsi="Book Antiqua" w:cs="Times New Roman"/>
          <w:b/>
          <w:bCs/>
        </w:rPr>
        <w:t>Evara</w:t>
      </w:r>
      <w:proofErr w:type="spellEnd"/>
      <w:r w:rsidRPr="00ED5EC7">
        <w:rPr>
          <w:rFonts w:ascii="Book Antiqua" w:hAnsi="Book Antiqua" w:cs="Times New Roman"/>
          <w:b/>
          <w:bCs/>
        </w:rPr>
        <w:t xml:space="preserve"> Foundation Designation [1st January to 20 April 2020]</w:t>
      </w:r>
    </w:p>
    <w:p w14:paraId="5F4ABDF2" w14:textId="3193D940" w:rsidR="005D06B5" w:rsidRPr="00ED5EC7" w:rsidRDefault="005D06B5" w:rsidP="005D06B5">
      <w:pPr>
        <w:pStyle w:val="ListParagraph"/>
        <w:numPr>
          <w:ilvl w:val="1"/>
          <w:numId w:val="10"/>
        </w:numPr>
        <w:spacing w:line="360" w:lineRule="auto"/>
        <w:jc w:val="both"/>
        <w:rPr>
          <w:rFonts w:ascii="Book Antiqua" w:hAnsi="Book Antiqua" w:cs="Times New Roman"/>
        </w:rPr>
      </w:pPr>
      <w:r w:rsidRPr="00ED5EC7">
        <w:rPr>
          <w:rFonts w:ascii="Book Antiqua" w:hAnsi="Book Antiqua" w:cs="Times New Roman"/>
        </w:rPr>
        <w:t>Worked on areas surrounding Right to Person with Disabilities Act 2016.</w:t>
      </w:r>
    </w:p>
    <w:p w14:paraId="5165C900" w14:textId="46D40851" w:rsidR="005D06B5" w:rsidRPr="00ED5EC7" w:rsidRDefault="00ED5EC7" w:rsidP="005D06B5">
      <w:pPr>
        <w:pStyle w:val="ListParagraph"/>
        <w:numPr>
          <w:ilvl w:val="1"/>
          <w:numId w:val="10"/>
        </w:numPr>
        <w:spacing w:line="360" w:lineRule="auto"/>
        <w:jc w:val="both"/>
        <w:rPr>
          <w:rFonts w:ascii="Book Antiqua" w:hAnsi="Book Antiqua" w:cs="Times New Roman"/>
        </w:rPr>
      </w:pPr>
      <w:r>
        <w:rPr>
          <w:rFonts w:ascii="Book Antiqua" w:hAnsi="Book Antiqua" w:cs="Times New Roman"/>
          <w:noProof/>
        </w:rPr>
        <mc:AlternateContent>
          <mc:Choice Requires="wps">
            <w:drawing>
              <wp:anchor distT="0" distB="0" distL="114300" distR="114300" simplePos="0" relativeHeight="251663360" behindDoc="0" locked="0" layoutInCell="1" allowOverlap="1" wp14:anchorId="1A5E08B3" wp14:editId="57A30326">
                <wp:simplePos x="0" y="0"/>
                <wp:positionH relativeFrom="margin">
                  <wp:align>right</wp:align>
                </wp:positionH>
                <wp:positionV relativeFrom="paragraph">
                  <wp:posOffset>310515</wp:posOffset>
                </wp:positionV>
                <wp:extent cx="5707380" cy="3733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5707380" cy="373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8BA55A" w14:textId="2DEE4637" w:rsidR="00ED5EC7" w:rsidRPr="00ED5EC7" w:rsidRDefault="00ED5EC7" w:rsidP="00ED5EC7">
                            <w:pPr>
                              <w:jc w:val="center"/>
                              <w:rPr>
                                <w:rFonts w:ascii="Book Antiqua" w:hAnsi="Book Antiqua"/>
                                <w:b/>
                                <w:bCs/>
                              </w:rPr>
                            </w:pPr>
                            <w:r w:rsidRPr="00ED5EC7">
                              <w:rPr>
                                <w:rFonts w:ascii="Book Antiqua" w:hAnsi="Book Antiqua"/>
                                <w:b/>
                                <w:bCs/>
                              </w:rPr>
                              <w:t>CO-CURRICULAR ACTIVITES (MOOT COURT, PUBLICATION, ADR,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E08B3" id="Rectangle 5" o:spid="_x0000_s1029" style="position:absolute;left:0;text-align:left;margin-left:398.2pt;margin-top:24.45pt;width:449.4pt;height:29.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" fillcolor="#4472c4 [3204]" strokecolor="#1f3763 [1604]" strokeweight="1pt">
                <v:textbox>
                  <w:txbxContent>
                    <w:p w14:paraId="458BA55A" w14:textId="2DEE4637" w:rsidR="00ED5EC7" w:rsidRPr="00ED5EC7" w:rsidRDefault="00ED5EC7" w:rsidP="00ED5EC7">
                      <w:pPr>
                        <w:jc w:val="center"/>
                        <w:rPr>
                          <w:rFonts w:ascii="Book Antiqua" w:hAnsi="Book Antiqua"/>
                          <w:b/>
                          <w:bCs/>
                        </w:rPr>
                      </w:pPr>
                      <w:r w:rsidRPr="00ED5EC7">
                        <w:rPr>
                          <w:rFonts w:ascii="Book Antiqua" w:hAnsi="Book Antiqua"/>
                          <w:b/>
                          <w:bCs/>
                        </w:rPr>
                        <w:t>CO-CURRICULAR ACTIVITES (MOOT COURT, PUBLICATION, ADR, COURSES)</w:t>
                      </w:r>
                    </w:p>
                  </w:txbxContent>
                </v:textbox>
                <w10:wrap anchorx="margin"/>
              </v:rect>
            </w:pict>
          </mc:Fallback>
        </mc:AlternateContent>
      </w:r>
      <w:r w:rsidR="005D06B5" w:rsidRPr="00ED5EC7">
        <w:rPr>
          <w:rFonts w:ascii="Book Antiqua" w:hAnsi="Book Antiqua" w:cs="Times New Roman"/>
        </w:rPr>
        <w:t xml:space="preserve">Prepared case briefs on various cases related </w:t>
      </w:r>
      <w:proofErr w:type="spellStart"/>
      <w:r w:rsidR="005D06B5" w:rsidRPr="00ED5EC7">
        <w:rPr>
          <w:rFonts w:ascii="Book Antiqua" w:hAnsi="Book Antiqua" w:cs="Times New Roman"/>
        </w:rPr>
        <w:t>RPwD</w:t>
      </w:r>
      <w:proofErr w:type="spellEnd"/>
      <w:r w:rsidR="005D06B5" w:rsidRPr="00ED5EC7">
        <w:rPr>
          <w:rFonts w:ascii="Book Antiqua" w:hAnsi="Book Antiqua" w:cs="Times New Roman"/>
        </w:rPr>
        <w:t xml:space="preserve"> Act 2016.</w:t>
      </w:r>
    </w:p>
    <w:p w14:paraId="6B9C4A48" w14:textId="325DD057" w:rsidR="005D06B5" w:rsidRPr="00ED5EC7" w:rsidRDefault="005D06B5" w:rsidP="005D06B5">
      <w:pPr>
        <w:spacing w:line="360" w:lineRule="auto"/>
        <w:jc w:val="both"/>
        <w:rPr>
          <w:rFonts w:ascii="Book Antiqua" w:hAnsi="Book Antiqua" w:cs="Times New Roman"/>
        </w:rPr>
      </w:pPr>
      <w:r w:rsidRPr="00ED5EC7">
        <w:rPr>
          <w:rFonts w:ascii="Book Antiqua" w:hAnsi="Book Antiqua" w:cs="Times New Roman"/>
          <w:b/>
          <w:bCs/>
        </w:rPr>
        <w:t xml:space="preserve">CO-CURRICULAR ACTIVITIES (Moots, Publications, Courses, </w:t>
      </w:r>
      <w:r w:rsidR="00172934" w:rsidRPr="00ED5EC7">
        <w:rPr>
          <w:rFonts w:ascii="Book Antiqua" w:hAnsi="Book Antiqua" w:cs="Times New Roman"/>
          <w:b/>
          <w:bCs/>
        </w:rPr>
        <w:t>Conferences</w:t>
      </w:r>
      <w:r w:rsidR="00172934" w:rsidRPr="00ED5EC7">
        <w:rPr>
          <w:rFonts w:ascii="Book Antiqua" w:hAnsi="Book Antiqua" w:cs="Times New Roman"/>
        </w:rPr>
        <w:t>)</w:t>
      </w:r>
    </w:p>
    <w:p w14:paraId="40D9DFD3" w14:textId="77777777" w:rsidR="00172934" w:rsidRPr="00ED5EC7" w:rsidRDefault="005D06B5" w:rsidP="00172934">
      <w:pPr>
        <w:spacing w:line="360" w:lineRule="auto"/>
        <w:jc w:val="both"/>
        <w:rPr>
          <w:rFonts w:ascii="Book Antiqua" w:hAnsi="Book Antiqua" w:cs="Times New Roman"/>
          <w:b/>
          <w:bCs/>
        </w:rPr>
      </w:pPr>
      <w:r w:rsidRPr="00ED5EC7">
        <w:rPr>
          <w:rFonts w:ascii="Book Antiqua" w:hAnsi="Book Antiqua" w:cs="Times New Roman"/>
          <w:b/>
          <w:bCs/>
        </w:rPr>
        <w:t>Research Papers and Publications</w:t>
      </w:r>
    </w:p>
    <w:p w14:paraId="09DBBEE8" w14:textId="6DB48186" w:rsidR="00172934" w:rsidRPr="00ED5EC7" w:rsidRDefault="00172934" w:rsidP="00172934">
      <w:pPr>
        <w:pStyle w:val="ListParagraph"/>
        <w:numPr>
          <w:ilvl w:val="0"/>
          <w:numId w:val="17"/>
        </w:numPr>
        <w:spacing w:line="360" w:lineRule="auto"/>
        <w:jc w:val="both"/>
        <w:rPr>
          <w:rFonts w:ascii="Book Antiqua" w:hAnsi="Book Antiqua" w:cs="Times New Roman"/>
          <w:b/>
          <w:bCs/>
        </w:rPr>
      </w:pPr>
      <w:r w:rsidRPr="00ED5EC7">
        <w:rPr>
          <w:rFonts w:ascii="Book Antiqua" w:hAnsi="Book Antiqua" w:cs="Times New Roman"/>
        </w:rPr>
        <w:t>A Critical Analysis of the ill-treatment and Abuse of the Power of Police- Criminal Justice Administration in Modern India Challenges and a way forward- ISBN No: 978-93-90661-98-5.</w:t>
      </w:r>
    </w:p>
    <w:p w14:paraId="4E3778D0" w14:textId="05926502" w:rsidR="00172934" w:rsidRPr="00ED5EC7" w:rsidRDefault="00172934" w:rsidP="00172934">
      <w:pPr>
        <w:pStyle w:val="ListParagraph"/>
        <w:numPr>
          <w:ilvl w:val="0"/>
          <w:numId w:val="16"/>
        </w:numPr>
        <w:spacing w:line="360" w:lineRule="auto"/>
        <w:jc w:val="both"/>
        <w:rPr>
          <w:rFonts w:ascii="Book Antiqua" w:hAnsi="Book Antiqua" w:cs="Times New Roman"/>
        </w:rPr>
      </w:pPr>
      <w:r w:rsidRPr="00ED5EC7">
        <w:rPr>
          <w:rFonts w:ascii="Book Antiqua" w:hAnsi="Book Antiqua" w:cs="Times New Roman"/>
        </w:rPr>
        <w:t xml:space="preserve">“Draft Environment Impact Assessment 2020” edited by Hon’ble Justice A.K Sikri and Prof </w:t>
      </w:r>
      <w:proofErr w:type="spellStart"/>
      <w:r w:rsidRPr="00ED5EC7">
        <w:rPr>
          <w:rFonts w:ascii="Book Antiqua" w:hAnsi="Book Antiqua" w:cs="Times New Roman"/>
        </w:rPr>
        <w:t>Dr.</w:t>
      </w:r>
      <w:proofErr w:type="spellEnd"/>
      <w:r w:rsidRPr="00ED5EC7">
        <w:rPr>
          <w:rFonts w:ascii="Book Antiqua" w:hAnsi="Book Antiqua" w:cs="Times New Roman"/>
        </w:rPr>
        <w:t xml:space="preserve"> N.K. Chakrabarti.</w:t>
      </w:r>
    </w:p>
    <w:p w14:paraId="7A234DFF" w14:textId="161D4A6B" w:rsidR="00172934" w:rsidRPr="00ED5EC7" w:rsidRDefault="00172934" w:rsidP="00172934">
      <w:pPr>
        <w:pStyle w:val="ListParagraph"/>
        <w:numPr>
          <w:ilvl w:val="0"/>
          <w:numId w:val="16"/>
        </w:numPr>
        <w:spacing w:line="360" w:lineRule="auto"/>
        <w:jc w:val="both"/>
        <w:rPr>
          <w:rFonts w:ascii="Book Antiqua" w:hAnsi="Book Antiqua" w:cs="Times New Roman"/>
        </w:rPr>
      </w:pPr>
      <w:r w:rsidRPr="00ED5EC7">
        <w:rPr>
          <w:rFonts w:ascii="Book Antiqua" w:hAnsi="Book Antiqua" w:cs="Times New Roman"/>
        </w:rPr>
        <w:t>Understanding the Constitutional Mechanism of Due Process of Law and Procedure Established by Law- Lucknow Law Review (2022) 1(3) LKO. L. REV. 15</w:t>
      </w:r>
    </w:p>
    <w:p w14:paraId="5782262C" w14:textId="77777777" w:rsidR="00172934" w:rsidRPr="00ED5EC7" w:rsidRDefault="00172934" w:rsidP="00AF743A">
      <w:pPr>
        <w:pStyle w:val="ListParagraph"/>
        <w:spacing w:line="360" w:lineRule="auto"/>
        <w:ind w:left="360"/>
        <w:jc w:val="both"/>
        <w:rPr>
          <w:rFonts w:ascii="Book Antiqua" w:hAnsi="Book Antiqua" w:cs="Times New Roman"/>
          <w:b/>
          <w:bCs/>
        </w:rPr>
      </w:pPr>
      <w:r w:rsidRPr="00ED5EC7">
        <w:rPr>
          <w:rFonts w:ascii="Book Antiqua" w:hAnsi="Book Antiqua" w:cs="Times New Roman"/>
          <w:b/>
          <w:bCs/>
        </w:rPr>
        <w:t>Moots</w:t>
      </w:r>
    </w:p>
    <w:p w14:paraId="39A93BA4" w14:textId="77777777" w:rsidR="00172934" w:rsidRPr="00ED5EC7" w:rsidRDefault="00172934" w:rsidP="00172934">
      <w:pPr>
        <w:pStyle w:val="ListParagraph"/>
        <w:numPr>
          <w:ilvl w:val="0"/>
          <w:numId w:val="20"/>
        </w:numPr>
        <w:spacing w:line="360" w:lineRule="auto"/>
        <w:jc w:val="both"/>
        <w:rPr>
          <w:rFonts w:ascii="Book Antiqua" w:hAnsi="Book Antiqua" w:cs="Times New Roman"/>
        </w:rPr>
      </w:pPr>
      <w:r w:rsidRPr="00ED5EC7">
        <w:rPr>
          <w:rFonts w:ascii="Book Antiqua" w:hAnsi="Book Antiqua" w:cs="Times New Roman"/>
        </w:rPr>
        <w:t>KLE E-sparkle moot court competition 2021- Quarterfinal- problem was revolving around trademark of tattoo</w:t>
      </w:r>
    </w:p>
    <w:p w14:paraId="2188DD55" w14:textId="5747A764" w:rsidR="00172934" w:rsidRPr="00ED5EC7" w:rsidRDefault="00172934" w:rsidP="00172934">
      <w:pPr>
        <w:pStyle w:val="ListParagraph"/>
        <w:numPr>
          <w:ilvl w:val="0"/>
          <w:numId w:val="20"/>
        </w:numPr>
        <w:spacing w:line="360" w:lineRule="auto"/>
        <w:jc w:val="both"/>
        <w:rPr>
          <w:rFonts w:ascii="Book Antiqua" w:hAnsi="Book Antiqua" w:cs="Times New Roman"/>
          <w:b/>
          <w:bCs/>
        </w:rPr>
      </w:pPr>
      <w:r w:rsidRPr="00ED5EC7">
        <w:rPr>
          <w:rFonts w:ascii="Book Antiqua" w:hAnsi="Book Antiqua" w:cs="Times New Roman"/>
        </w:rPr>
        <w:t>Pro bono moot court competition participation team rank 21 out of 43 team participating problem was revolving around Animal Laws and Environmental laws</w:t>
      </w:r>
    </w:p>
    <w:p w14:paraId="1A9FCEF0" w14:textId="4C01DCC3" w:rsidR="00172934" w:rsidRPr="00ED5EC7" w:rsidRDefault="00172934" w:rsidP="00AF743A">
      <w:pPr>
        <w:pStyle w:val="ListParagraph"/>
        <w:spacing w:line="360" w:lineRule="auto"/>
        <w:ind w:left="0"/>
        <w:jc w:val="both"/>
        <w:rPr>
          <w:rFonts w:ascii="Book Antiqua" w:hAnsi="Book Antiqua" w:cs="Times New Roman"/>
          <w:b/>
          <w:bCs/>
        </w:rPr>
      </w:pPr>
      <w:r w:rsidRPr="00ED5EC7">
        <w:rPr>
          <w:rFonts w:ascii="Book Antiqua" w:hAnsi="Book Antiqua" w:cs="Times New Roman"/>
          <w:b/>
          <w:bCs/>
        </w:rPr>
        <w:t>Mediation</w:t>
      </w:r>
      <w:r w:rsidR="00AF743A">
        <w:rPr>
          <w:rFonts w:ascii="Book Antiqua" w:hAnsi="Book Antiqua" w:cs="Times New Roman"/>
          <w:b/>
          <w:bCs/>
        </w:rPr>
        <w:t xml:space="preserve"> and Client Counselling </w:t>
      </w:r>
    </w:p>
    <w:p w14:paraId="7FD2847B" w14:textId="7502AACB" w:rsidR="00172934" w:rsidRPr="00ED5EC7" w:rsidRDefault="00172934" w:rsidP="00172934">
      <w:pPr>
        <w:pStyle w:val="ListParagraph"/>
        <w:numPr>
          <w:ilvl w:val="0"/>
          <w:numId w:val="21"/>
        </w:numPr>
        <w:spacing w:line="360" w:lineRule="auto"/>
        <w:jc w:val="both"/>
        <w:rPr>
          <w:rFonts w:ascii="Book Antiqua" w:hAnsi="Book Antiqua" w:cs="Times New Roman"/>
        </w:rPr>
      </w:pPr>
      <w:r w:rsidRPr="00ED5EC7">
        <w:rPr>
          <w:rFonts w:ascii="Book Antiqua" w:hAnsi="Book Antiqua" w:cs="Times New Roman"/>
        </w:rPr>
        <w:t>2nd IMS University mediation competition- finalist</w:t>
      </w:r>
    </w:p>
    <w:p w14:paraId="63F62CD9" w14:textId="568C0BD1" w:rsidR="00172934" w:rsidRPr="00ED5EC7" w:rsidRDefault="00172934" w:rsidP="00172934">
      <w:pPr>
        <w:pStyle w:val="ListParagraph"/>
        <w:numPr>
          <w:ilvl w:val="0"/>
          <w:numId w:val="22"/>
        </w:numPr>
        <w:spacing w:line="360" w:lineRule="auto"/>
        <w:jc w:val="both"/>
        <w:rPr>
          <w:rFonts w:ascii="Book Antiqua" w:hAnsi="Book Antiqua" w:cs="Times New Roman"/>
        </w:rPr>
      </w:pPr>
      <w:r w:rsidRPr="00ED5EC7">
        <w:rPr>
          <w:rFonts w:ascii="Book Antiqua" w:hAnsi="Book Antiqua" w:cs="Times New Roman"/>
        </w:rPr>
        <w:t xml:space="preserve">Best counsel award in 1st Client counselling competition, </w:t>
      </w:r>
      <w:proofErr w:type="spellStart"/>
      <w:r w:rsidRPr="00ED5EC7">
        <w:rPr>
          <w:rFonts w:ascii="Book Antiqua" w:hAnsi="Book Antiqua" w:cs="Times New Roman"/>
        </w:rPr>
        <w:t>Satyabama</w:t>
      </w:r>
      <w:proofErr w:type="spellEnd"/>
      <w:r w:rsidRPr="00ED5EC7">
        <w:rPr>
          <w:rFonts w:ascii="Book Antiqua" w:hAnsi="Book Antiqua" w:cs="Times New Roman"/>
        </w:rPr>
        <w:t xml:space="preserve"> college 2021.</w:t>
      </w:r>
    </w:p>
    <w:p w14:paraId="7CBCB293" w14:textId="16B3E6FB" w:rsidR="00172934" w:rsidRPr="00ED5EC7" w:rsidRDefault="00172934" w:rsidP="00172934">
      <w:pPr>
        <w:pStyle w:val="ListParagraph"/>
        <w:numPr>
          <w:ilvl w:val="0"/>
          <w:numId w:val="22"/>
        </w:numPr>
        <w:spacing w:line="360" w:lineRule="auto"/>
        <w:jc w:val="both"/>
        <w:rPr>
          <w:rFonts w:ascii="Book Antiqua" w:hAnsi="Book Antiqua" w:cs="Times New Roman"/>
        </w:rPr>
      </w:pPr>
      <w:r w:rsidRPr="00ED5EC7">
        <w:rPr>
          <w:rFonts w:ascii="Book Antiqua" w:hAnsi="Book Antiqua" w:cs="Times New Roman"/>
        </w:rPr>
        <w:t>4th IMS university client counselling competition- finalist</w:t>
      </w:r>
    </w:p>
    <w:p w14:paraId="76816B3A" w14:textId="77777777" w:rsidR="005D06B5" w:rsidRPr="00ED5EC7" w:rsidRDefault="005D06B5" w:rsidP="005D06B5">
      <w:pPr>
        <w:spacing w:line="360" w:lineRule="auto"/>
        <w:jc w:val="both"/>
        <w:rPr>
          <w:rFonts w:ascii="Book Antiqua" w:hAnsi="Book Antiqua" w:cs="Times New Roman"/>
          <w:b/>
          <w:bCs/>
        </w:rPr>
      </w:pPr>
      <w:r w:rsidRPr="00ED5EC7">
        <w:rPr>
          <w:rFonts w:ascii="Book Antiqua" w:hAnsi="Book Antiqua" w:cs="Times New Roman"/>
          <w:b/>
          <w:bCs/>
        </w:rPr>
        <w:t>POSITIONS OF RESPONSIBILITY</w:t>
      </w:r>
    </w:p>
    <w:p w14:paraId="066DB3DD" w14:textId="60FA8188" w:rsidR="00172934" w:rsidRPr="00ED5EC7" w:rsidRDefault="00172934" w:rsidP="00172934">
      <w:pPr>
        <w:pStyle w:val="ListParagraph"/>
        <w:numPr>
          <w:ilvl w:val="0"/>
          <w:numId w:val="18"/>
        </w:numPr>
        <w:spacing w:line="360" w:lineRule="auto"/>
        <w:jc w:val="both"/>
        <w:rPr>
          <w:rFonts w:ascii="Book Antiqua" w:hAnsi="Book Antiqua" w:cs="Times New Roman"/>
        </w:rPr>
      </w:pPr>
      <w:r w:rsidRPr="00ED5EC7">
        <w:rPr>
          <w:rFonts w:ascii="Book Antiqua" w:hAnsi="Book Antiqua" w:cs="Times New Roman"/>
        </w:rPr>
        <w:t>UPES Student Law Review- Junior Editor</w:t>
      </w:r>
    </w:p>
    <w:p w14:paraId="1BCEA07B" w14:textId="34048582" w:rsidR="00172934" w:rsidRPr="00ED5EC7" w:rsidRDefault="00172934" w:rsidP="00172934">
      <w:pPr>
        <w:pStyle w:val="ListParagraph"/>
        <w:numPr>
          <w:ilvl w:val="0"/>
          <w:numId w:val="18"/>
        </w:numPr>
        <w:spacing w:line="360" w:lineRule="auto"/>
        <w:jc w:val="both"/>
        <w:rPr>
          <w:rFonts w:ascii="Book Antiqua" w:hAnsi="Book Antiqua" w:cs="Times New Roman"/>
        </w:rPr>
      </w:pPr>
      <w:r w:rsidRPr="00ED5EC7">
        <w:rPr>
          <w:rFonts w:ascii="Book Antiqua" w:hAnsi="Book Antiqua" w:cs="Times New Roman"/>
        </w:rPr>
        <w:t>UPES -Society of Constitutional law and Human Rights -Research Team</w:t>
      </w:r>
      <w:r w:rsidRPr="00ED5EC7">
        <w:rPr>
          <w:rFonts w:ascii="Book Antiqua" w:hAnsi="Book Antiqua" w:cs="Times New Roman"/>
        </w:rPr>
        <w:t xml:space="preserve"> Head</w:t>
      </w:r>
    </w:p>
    <w:p w14:paraId="6626D093" w14:textId="3D43B31D" w:rsidR="005D06B5" w:rsidRPr="00ED5EC7" w:rsidRDefault="00172934" w:rsidP="00172934">
      <w:pPr>
        <w:pStyle w:val="ListParagraph"/>
        <w:numPr>
          <w:ilvl w:val="0"/>
          <w:numId w:val="18"/>
        </w:numPr>
        <w:spacing w:line="360" w:lineRule="auto"/>
        <w:jc w:val="both"/>
        <w:rPr>
          <w:rFonts w:ascii="Book Antiqua" w:hAnsi="Book Antiqua" w:cs="Times New Roman"/>
        </w:rPr>
      </w:pPr>
      <w:r w:rsidRPr="00ED5EC7">
        <w:rPr>
          <w:rFonts w:ascii="Book Antiqua" w:hAnsi="Book Antiqua" w:cs="Times New Roman"/>
        </w:rPr>
        <w:t>UPES Society of Law and Literature – Quiz Club [Research Head]</w:t>
      </w:r>
      <w:r w:rsidR="005D06B5" w:rsidRPr="00ED5EC7">
        <w:rPr>
          <w:rFonts w:ascii="Book Antiqua" w:hAnsi="Book Antiqua" w:cs="Times New Roman"/>
        </w:rPr>
        <w:tab/>
      </w:r>
    </w:p>
    <w:p w14:paraId="2A7C5437" w14:textId="340EDD64" w:rsidR="005D06B5" w:rsidRPr="00ED5EC7" w:rsidRDefault="005D06B5" w:rsidP="005D06B5">
      <w:pPr>
        <w:spacing w:line="360" w:lineRule="auto"/>
        <w:jc w:val="both"/>
        <w:rPr>
          <w:rFonts w:ascii="Book Antiqua" w:hAnsi="Book Antiqua"/>
        </w:rPr>
      </w:pPr>
      <w:r w:rsidRPr="00ED5EC7">
        <w:rPr>
          <w:rFonts w:ascii="Book Antiqua" w:hAnsi="Book Antiqua"/>
        </w:rPr>
        <w:t xml:space="preserve"> </w:t>
      </w:r>
    </w:p>
    <w:sectPr w:rsidR="005D06B5" w:rsidRPr="00ED5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495"/>
    <w:multiLevelType w:val="hybridMultilevel"/>
    <w:tmpl w:val="C9B607D4"/>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0D774A"/>
    <w:multiLevelType w:val="hybridMultilevel"/>
    <w:tmpl w:val="4A3E89A2"/>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EE2286"/>
    <w:multiLevelType w:val="hybridMultilevel"/>
    <w:tmpl w:val="302C5E3A"/>
    <w:lvl w:ilvl="0" w:tplc="04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E65229B"/>
    <w:multiLevelType w:val="hybridMultilevel"/>
    <w:tmpl w:val="A51833F4"/>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F8546E0"/>
    <w:multiLevelType w:val="hybridMultilevel"/>
    <w:tmpl w:val="D9F2B1C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0A96F14"/>
    <w:multiLevelType w:val="hybridMultilevel"/>
    <w:tmpl w:val="527CF550"/>
    <w:lvl w:ilvl="0" w:tplc="04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316768FD"/>
    <w:multiLevelType w:val="hybridMultilevel"/>
    <w:tmpl w:val="ED00E13C"/>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32B2EBC"/>
    <w:multiLevelType w:val="hybridMultilevel"/>
    <w:tmpl w:val="4F8411A8"/>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34519B4"/>
    <w:multiLevelType w:val="hybridMultilevel"/>
    <w:tmpl w:val="8E607D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7E349EB"/>
    <w:multiLevelType w:val="hybridMultilevel"/>
    <w:tmpl w:val="1A94E7FA"/>
    <w:lvl w:ilvl="0" w:tplc="484867F2">
      <w:numFmt w:val="bullet"/>
      <w:lvlText w:val=""/>
      <w:lvlJc w:val="left"/>
      <w:pPr>
        <w:ind w:left="720" w:hanging="360"/>
      </w:pPr>
      <w:rPr>
        <w:rFonts w:ascii="Wingdings" w:eastAsia="Wingdings" w:hAnsi="Wingdings" w:cs="Wingdings" w:hint="default"/>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C844E31"/>
    <w:multiLevelType w:val="hybridMultilevel"/>
    <w:tmpl w:val="C7FC94D2"/>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B7C0F46"/>
    <w:multiLevelType w:val="hybridMultilevel"/>
    <w:tmpl w:val="2E26ACB2"/>
    <w:lvl w:ilvl="0" w:tplc="04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C95257F"/>
    <w:multiLevelType w:val="hybridMultilevel"/>
    <w:tmpl w:val="4A0069AA"/>
    <w:lvl w:ilvl="0" w:tplc="ED3E16A0">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508C4151"/>
    <w:multiLevelType w:val="hybridMultilevel"/>
    <w:tmpl w:val="F12A7F24"/>
    <w:lvl w:ilvl="0" w:tplc="04090005">
      <w:start w:val="1"/>
      <w:numFmt w:val="bullet"/>
      <w:lvlText w:val=""/>
      <w:lvlJc w:val="left"/>
      <w:pPr>
        <w:ind w:left="720" w:hanging="360"/>
      </w:pPr>
      <w:rPr>
        <w:rFonts w:ascii="Wingdings" w:hAnsi="Wingding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777334D"/>
    <w:multiLevelType w:val="hybridMultilevel"/>
    <w:tmpl w:val="A950EB9A"/>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DC7570A"/>
    <w:multiLevelType w:val="hybridMultilevel"/>
    <w:tmpl w:val="FD3A3E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72E21E9"/>
    <w:multiLevelType w:val="hybridMultilevel"/>
    <w:tmpl w:val="44608DBA"/>
    <w:lvl w:ilvl="0" w:tplc="04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6A18653C"/>
    <w:multiLevelType w:val="hybridMultilevel"/>
    <w:tmpl w:val="DDB4BBEA"/>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CD74D4B"/>
    <w:multiLevelType w:val="hybridMultilevel"/>
    <w:tmpl w:val="084CA1C2"/>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1D70AB2"/>
    <w:multiLevelType w:val="hybridMultilevel"/>
    <w:tmpl w:val="EA4C22B4"/>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55D5203"/>
    <w:multiLevelType w:val="hybridMultilevel"/>
    <w:tmpl w:val="F94A5566"/>
    <w:lvl w:ilvl="0" w:tplc="04090005">
      <w:start w:val="1"/>
      <w:numFmt w:val="bullet"/>
      <w:lvlText w:val=""/>
      <w:lvlJc w:val="left"/>
      <w:pPr>
        <w:ind w:left="720" w:hanging="360"/>
      </w:pPr>
      <w:rPr>
        <w:rFonts w:ascii="Wingdings" w:hAnsi="Wingdings" w:hint="default"/>
      </w:rPr>
    </w:lvl>
    <w:lvl w:ilvl="1" w:tplc="A8BE27E0">
      <w:numFmt w:val="bullet"/>
      <w:lvlText w:val="•"/>
      <w:lvlJc w:val="left"/>
      <w:pPr>
        <w:ind w:left="1800" w:hanging="72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B203ECB"/>
    <w:multiLevelType w:val="hybridMultilevel"/>
    <w:tmpl w:val="3FA4D750"/>
    <w:lvl w:ilvl="0" w:tplc="04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1637642211">
    <w:abstractNumId w:val="9"/>
  </w:num>
  <w:num w:numId="2" w16cid:durableId="1489248369">
    <w:abstractNumId w:val="13"/>
  </w:num>
  <w:num w:numId="3" w16cid:durableId="1198197873">
    <w:abstractNumId w:val="20"/>
  </w:num>
  <w:num w:numId="4" w16cid:durableId="1121725008">
    <w:abstractNumId w:val="12"/>
  </w:num>
  <w:num w:numId="5" w16cid:durableId="1162352006">
    <w:abstractNumId w:val="4"/>
  </w:num>
  <w:num w:numId="6" w16cid:durableId="639532675">
    <w:abstractNumId w:val="7"/>
  </w:num>
  <w:num w:numId="7" w16cid:durableId="1021128599">
    <w:abstractNumId w:val="15"/>
  </w:num>
  <w:num w:numId="8" w16cid:durableId="2104377417">
    <w:abstractNumId w:val="21"/>
  </w:num>
  <w:num w:numId="9" w16cid:durableId="484007905">
    <w:abstractNumId w:val="2"/>
  </w:num>
  <w:num w:numId="10" w16cid:durableId="1636565324">
    <w:abstractNumId w:val="0"/>
  </w:num>
  <w:num w:numId="11" w16cid:durableId="940993642">
    <w:abstractNumId w:val="18"/>
  </w:num>
  <w:num w:numId="12" w16cid:durableId="702942990">
    <w:abstractNumId w:val="8"/>
  </w:num>
  <w:num w:numId="13" w16cid:durableId="1312178241">
    <w:abstractNumId w:val="3"/>
  </w:num>
  <w:num w:numId="14" w16cid:durableId="1575236593">
    <w:abstractNumId w:val="19"/>
  </w:num>
  <w:num w:numId="15" w16cid:durableId="1436443324">
    <w:abstractNumId w:val="1"/>
  </w:num>
  <w:num w:numId="16" w16cid:durableId="1528327863">
    <w:abstractNumId w:val="6"/>
  </w:num>
  <w:num w:numId="17" w16cid:durableId="918175899">
    <w:abstractNumId w:val="10"/>
  </w:num>
  <w:num w:numId="18" w16cid:durableId="1525630876">
    <w:abstractNumId w:val="17"/>
  </w:num>
  <w:num w:numId="19" w16cid:durableId="2133404138">
    <w:abstractNumId w:val="5"/>
  </w:num>
  <w:num w:numId="20" w16cid:durableId="606619237">
    <w:abstractNumId w:val="14"/>
  </w:num>
  <w:num w:numId="21" w16cid:durableId="720133769">
    <w:abstractNumId w:val="16"/>
  </w:num>
  <w:num w:numId="22" w16cid:durableId="1489835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B5"/>
    <w:rsid w:val="00172934"/>
    <w:rsid w:val="005D06B5"/>
    <w:rsid w:val="008713A2"/>
    <w:rsid w:val="00AF743A"/>
    <w:rsid w:val="00BA773B"/>
    <w:rsid w:val="00D65EE5"/>
    <w:rsid w:val="00ED5E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E8BD"/>
  <w15:chartTrackingRefBased/>
  <w15:docId w15:val="{E390ABCA-996E-41C8-94E8-EB3A2509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6B5"/>
    <w:pPr>
      <w:ind w:left="720"/>
      <w:contextualSpacing/>
    </w:pPr>
  </w:style>
  <w:style w:type="character" w:styleId="Hyperlink">
    <w:name w:val="Hyperlink"/>
    <w:basedOn w:val="DefaultParagraphFont"/>
    <w:uiPriority w:val="99"/>
    <w:unhideWhenUsed/>
    <w:rsid w:val="008713A2"/>
    <w:rPr>
      <w:color w:val="0563C1" w:themeColor="hyperlink"/>
      <w:u w:val="single"/>
    </w:rPr>
  </w:style>
  <w:style w:type="character" w:styleId="UnresolvedMention">
    <w:name w:val="Unresolved Mention"/>
    <w:basedOn w:val="DefaultParagraphFont"/>
    <w:uiPriority w:val="99"/>
    <w:semiHidden/>
    <w:unhideWhenUsed/>
    <w:rsid w:val="0087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beyprakhar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Prakhar Dubey</dc:creator>
  <cp:keywords/>
  <dc:description/>
  <cp:lastModifiedBy>Prakhar Dubey</cp:lastModifiedBy>
  <cp:revision>1</cp:revision>
  <dcterms:created xsi:type="dcterms:W3CDTF">2022-10-11T07:43:00Z</dcterms:created>
  <dcterms:modified xsi:type="dcterms:W3CDTF">2022-10-12T05:15:00Z</dcterms:modified>
</cp:coreProperties>
</file>