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CURRICULUM VITAE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Suneha Gupta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C-14 Green Park Extension,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Ground floor,New Delhi-110016</w:t>
      </w:r>
    </w:p>
    <w:p w:rsidR="00000000" w:rsidDel="00000000" w:rsidP="00000000" w:rsidRDefault="00000000" w:rsidRPr="00000000" w14:paraId="0000000A">
      <w:pPr>
        <w:pageBreakBefore w:val="0"/>
        <w:pBdr>
          <w:bottom w:color="000000" w:space="0" w:sz="12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suneha.gupta@gmail.com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342900</wp:posOffset>
                </wp:positionV>
                <wp:extent cx="6066155" cy="22479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0" y="0"/>
                          <a:ext cx="6066155" cy="2247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86.0000038146972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Objective</w:t>
                            </w:r>
                          </w:p>
                        </w:txbxContent>
                      </wps:txbx>
                      <wps:bodyPr anchorCtr="0" anchor="t" bIns="9125" lIns="91425" spcFirstLastPara="1" rIns="91425" wrap="square" tIns="91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342900</wp:posOffset>
                </wp:positionV>
                <wp:extent cx="6066155" cy="22479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pBdr>
          <w:bottom w:color="000000" w:space="0" w:sz="12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Contact number-9818494502                                                                 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Seeking a responsible &amp; challenging opportunity that would utilize &amp; enhanced my skills, where I can actively devote abilities through dedicated hard work &amp; the resources of the organisation to achieved combined growth.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mc:AlternateContent>
          <mc:Choice Requires="wps">
            <w:drawing>
              <wp:inline distB="0" distT="0" distL="0" distR="0">
                <wp:extent cx="6066155" cy="2286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606615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Academic Qualification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25" lIns="91425" spcFirstLastPara="1" rIns="91425" wrap="square" tIns="91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66155" cy="2286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15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LLM</w:t>
      </w:r>
      <w:r w:rsidDel="00000000" w:rsidR="00000000" w:rsidRPr="00000000">
        <w:rPr>
          <w:sz w:val="22"/>
          <w:szCs w:val="22"/>
          <w:rtl w:val="0"/>
        </w:rPr>
        <w:t xml:space="preserve"> ,specialization in Intellectual Property Rights from Guru Gobind Singh Indraprashtha University, Sector 16-C Dwarka (2013-15) with 69.87 % .</w:t>
      </w:r>
    </w:p>
    <w:p w:rsidR="00000000" w:rsidDel="00000000" w:rsidP="00000000" w:rsidRDefault="00000000" w:rsidRPr="00000000" w14:paraId="00000016">
      <w:pPr>
        <w:pageBreakBefore w:val="0"/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Online Certificate Course In Cyber Law</w:t>
      </w:r>
      <w:r w:rsidDel="00000000" w:rsidR="00000000" w:rsidRPr="00000000">
        <w:rPr>
          <w:sz w:val="22"/>
          <w:szCs w:val="22"/>
          <w:rtl w:val="0"/>
        </w:rPr>
        <w:t xml:space="preserve"> ,Indian Law Institute, New Delhi(2012),with grade A +.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65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L.L.B. (2009-2012)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with  54.3%, Faculty of Law, Delhi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 A (Hons) Political Science (2006-2009)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with 56.3%, Delhi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from General Raj’s School, New Delhi, in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2006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with 83%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from St Joseph’s senior secondary school , Kanpur 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76.4%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6066300" cy="2286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0" y="0"/>
                                <a:ext cx="6066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                       Professional Experience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9125" lIns="91425" spcFirstLastPara="1" rIns="91425" wrap="square" tIns="91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66300" cy="2286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663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anovIP (July 18, 2016 to April 18, 2019)- During my tenure, I have worked in the fields of trademark searches, trademark filings, trademark prosecution, trademark opposition and Industrial Design Prosecution.</w:t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Copyright Office, Boudhik Sampada Bhawan, Dwarka,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Department for Promotion of Industry and Internal Trade (DPIIT)</w:t>
            </w:r>
            <w:r w:rsidDel="00000000" w:rsidR="00000000" w:rsidRPr="00000000">
              <w:rPr>
                <w:rtl w:val="0"/>
              </w:rPr>
              <w:t xml:space="preserve">, Ministry of Commerce and Industry (April 22, 2019 to September 7,2021)- I was appointed as an Examiner of Copyright and was engaged in the copyright registration procedure.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Sai Krishna Associates and Advocates ( September 1, 2022- Present)- I was appointed as an associate in patents department wherein I assist with research cases in litigation matters along with filing and prosecution of industrial design applications. </w:t>
            </w:r>
          </w:p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6066155" cy="2286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0" y="0"/>
                                <a:ext cx="6066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Internship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9125" lIns="91425" spcFirstLastPara="1" rIns="91425" wrap="square" tIns="91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66155" cy="2286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6615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the Ministry of Human Resource Development, Department. of Higher Education, Book Promotion and Copyright Division, (New Delhi) from 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June-30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June 2011 and was exposed to the elements involved in Copyright Registration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K&amp;S PARTNERS (Gurgaon)  from 1-29 July 2011 was exposed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the Trademark Act,1999.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Copyright Act,1957.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Section 45,Arbitration Act,1996,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Section 25 Civil Procedure Code,1908.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 Global Legal Associates under Mr Rajan Narain  (New Delhi ) from  1 June-31 July 2012 ,and was exposed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various issues regarding Company Act,1956.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Consumer Protection Act,1986.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related to Civil Procedure Code,1908.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Observed case proceedings in  Hon 'ble Supreme Court of India.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1008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Worked as an intern with Maheshwari and Co., (New Delhi ) from 6 August-29 September 2012 and was exposed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Presented a paper and power point presentation on Consumer Protection Act,1986.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Section 38,Negotiable Instrument Act,1881.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Code of Criminal Procedure,1973 ,particularly on compoundable/non-compoundable offences.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Transfer of Property Act,1882.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Court Fees Act,1870.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research on Payment of Wages Act,1956.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Drafted notice under Section 138,Negotiable Instrument Act,1881.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Worked as an intern with Mehta and Mehta Associates (Gurgaon) from 16 September 2015 to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January 2016 during which I was involved in preparing Form 1, Form 3 with regard to Indian Patent 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Worked on a contractual basis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with Contract Management Team in SirionLabs Limited, Gurgaon (18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January 2016 to </w:t>
            </w:r>
            <w:r w:rsidDel="00000000" w:rsidR="00000000" w:rsidRPr="00000000">
              <w:rPr>
                <w:rtl w:val="0"/>
              </w:rPr>
              <w:t xml:space="preserve">18th June 2016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mc:AlternateContent>
          <mc:Choice Requires="wps">
            <w:drawing>
              <wp:inline distB="0" distT="0" distL="0" distR="0">
                <wp:extent cx="6083300" cy="2286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6083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Computer Proficiency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25" lIns="91425" spcFirstLastPara="1" rIns="91425" wrap="square" tIns="91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3300" cy="2286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7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OS: Windows 98 / 2000 / XP Professional 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7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Good working knowledge of MS Word ,MS  power point.</w:t>
      </w:r>
    </w:p>
    <w:p w:rsidR="00000000" w:rsidDel="00000000" w:rsidP="00000000" w:rsidRDefault="00000000" w:rsidRPr="00000000" w14:paraId="0000004F">
      <w:pPr>
        <w:pageBreakBefore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hereby affirm that the above information is true to the best of my knowledge.</w:t>
      </w:r>
    </w:p>
    <w:p w:rsidR="00000000" w:rsidDel="00000000" w:rsidP="00000000" w:rsidRDefault="00000000" w:rsidRPr="00000000" w14:paraId="00000053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Date:-                                                                                                                                       Suneha Gupta</w:t>
      </w:r>
    </w:p>
    <w:p w:rsidR="00000000" w:rsidDel="00000000" w:rsidP="00000000" w:rsidRDefault="00000000" w:rsidRPr="00000000" w14:paraId="00000058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34" w:w="11909" w:orient="portrait"/>
      <w:pgMar w:bottom="1152" w:top="1152" w:left="1152" w:right="1152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c0c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17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17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17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