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Curriculum Vitae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Rakhi Deshwal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A-1/2 Sarvodaya Colony , Street No.2 , Meerut ( U.P.)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rakhideshwal25@gmail.com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7017050926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Education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B.Sc. in Physics Honours</w:t>
      </w:r>
      <w:r w:rsidDel="00000000" w:rsidR="00000000" w:rsidRPr="00000000">
        <w:rPr>
          <w:rtl w:val="0"/>
        </w:rPr>
        <w:t xml:space="preserve"> ( 79.86%) : From   Miranda House, Delhi University (2010-2013) ; Coursework: Quantum Mechanics, Electromagnetism, Statistical Mechanics, Astrophysics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M.Sc.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b w:val="1"/>
          <w:rtl w:val="0"/>
        </w:rPr>
        <w:t xml:space="preserve">Physics</w:t>
      </w:r>
      <w:r w:rsidDel="00000000" w:rsidR="00000000" w:rsidRPr="00000000">
        <w:rPr>
          <w:rtl w:val="0"/>
        </w:rPr>
        <w:t xml:space="preserve"> with specialization in Astrophysics and </w:t>
      </w:r>
      <w:r w:rsidDel="00000000" w:rsidR="00000000" w:rsidRPr="00000000">
        <w:rPr>
          <w:b w:val="1"/>
          <w:rtl w:val="0"/>
        </w:rPr>
        <w:t xml:space="preserve">Electronics  </w:t>
      </w:r>
      <w:r w:rsidDel="00000000" w:rsidR="00000000" w:rsidRPr="00000000">
        <w:rPr>
          <w:rtl w:val="0"/>
        </w:rPr>
        <w:t xml:space="preserve">(55.5% From  Department of Physics and Astrophysics, </w:t>
      </w:r>
      <w:r w:rsidDel="00000000" w:rsidR="00000000" w:rsidRPr="00000000">
        <w:rPr>
          <w:b w:val="1"/>
          <w:rtl w:val="0"/>
        </w:rPr>
        <w:t xml:space="preserve">University of Delhi (</w:t>
      </w:r>
      <w:r w:rsidDel="00000000" w:rsidR="00000000" w:rsidRPr="00000000">
        <w:rPr>
          <w:rtl w:val="0"/>
        </w:rPr>
        <w:t xml:space="preserve">2013-2015)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LL.B</w:t>
      </w:r>
      <w:r w:rsidDel="00000000" w:rsidR="00000000" w:rsidRPr="00000000">
        <w:rPr>
          <w:rtl w:val="0"/>
        </w:rPr>
        <w:t xml:space="preserve"> from Meerut College (2017-2020) (58.86%)</w:t>
      </w:r>
      <w:r w:rsidDel="00000000" w:rsidR="00000000" w:rsidRPr="00000000">
        <w:rPr>
          <w:b w:val="1"/>
          <w:rtl w:val="0"/>
        </w:rPr>
        <w:t xml:space="preserve"> -</w:t>
      </w:r>
      <w:r w:rsidDel="00000000" w:rsidR="00000000" w:rsidRPr="00000000">
        <w:rPr>
          <w:rtl w:val="0"/>
        </w:rPr>
        <w:t xml:space="preserve"> Specialisation in IPR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Enrolled as Advocate - Bar Council of Delhi ( </w:t>
      </w:r>
      <w:r w:rsidDel="00000000" w:rsidR="00000000" w:rsidRPr="00000000">
        <w:rPr>
          <w:b w:val="1"/>
          <w:rtl w:val="0"/>
        </w:rPr>
        <w:t xml:space="preserve">Enrollment No.  D/9504/2021)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Pursuing: Advanced Diploma in </w:t>
      </w:r>
      <w:r w:rsidDel="00000000" w:rsidR="00000000" w:rsidRPr="00000000">
        <w:rPr>
          <w:b w:val="1"/>
          <w:rtl w:val="0"/>
        </w:rPr>
        <w:t xml:space="preserve">Patent Law</w:t>
      </w:r>
      <w:r w:rsidDel="00000000" w:rsidR="00000000" w:rsidRPr="00000000">
        <w:rPr>
          <w:rtl w:val="0"/>
        </w:rPr>
        <w:t xml:space="preserve"> from </w:t>
      </w:r>
      <w:r w:rsidDel="00000000" w:rsidR="00000000" w:rsidRPr="00000000">
        <w:rPr>
          <w:b w:val="1"/>
          <w:rtl w:val="0"/>
        </w:rPr>
        <w:t xml:space="preserve">NALSAR</w:t>
      </w:r>
      <w:r w:rsidDel="00000000" w:rsidR="00000000" w:rsidRPr="00000000">
        <w:rPr>
          <w:rtl w:val="0"/>
        </w:rPr>
        <w:t xml:space="preserve"> ( DDE)</w:t>
      </w:r>
    </w:p>
    <w:tbl>
      <w:tblPr>
        <w:tblStyle w:val="Table1"/>
        <w:tblW w:w="75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1882"/>
        <w:gridCol w:w="2009"/>
        <w:gridCol w:w="1645"/>
        <w:tblGridChange w:id="0">
          <w:tblGrid>
            <w:gridCol w:w="1979"/>
            <w:gridCol w:w="1882"/>
            <w:gridCol w:w="2009"/>
            <w:gridCol w:w="1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Class 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Session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Percentage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Institute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( CBSE)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2007-2008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84%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Meerut Public School for Girls,Meerut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(CBSE)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2009-2010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85.16% ;  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PCM-  (86.67%)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Meerut Public School for Girls ,Meerut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B.SC (H) Physics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2010-2013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79.86%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Miranda House, University of Delhi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M.Sc  Physics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2013-2015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55.5%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Miranda House, University of Delhi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LL.B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2017-2020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58.86%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Meerut College,Meerut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Patent Searching</w:t>
      </w:r>
      <w:r w:rsidDel="00000000" w:rsidR="00000000" w:rsidRPr="00000000">
        <w:rPr>
          <w:rtl w:val="0"/>
        </w:rPr>
        <w:t xml:space="preserve">: Proficiency in using patent databases like Indian Patent Office,Google Patents, USPTO.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Legal Understanding</w:t>
      </w:r>
      <w:r w:rsidDel="00000000" w:rsidR="00000000" w:rsidRPr="00000000">
        <w:rPr>
          <w:rtl w:val="0"/>
        </w:rPr>
        <w:t xml:space="preserve">: A foundational knowledge of patent law and intellectual property rights to interpret patent documents accurately.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Research Skills</w:t>
      </w:r>
      <w:r w:rsidDel="00000000" w:rsidR="00000000" w:rsidRPr="00000000">
        <w:rPr>
          <w:rtl w:val="0"/>
        </w:rPr>
        <w:t xml:space="preserve">: Strong research skills to identify prior art and relevant patents, scientific literature, and technical publications.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Documentation</w:t>
      </w:r>
      <w:r w:rsidDel="00000000" w:rsidR="00000000" w:rsidRPr="00000000">
        <w:rPr>
          <w:rtl w:val="0"/>
        </w:rPr>
        <w:t xml:space="preserve">: Proficiency in drafting detailed patent analysis reports.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Innovation Awareness: Staying up-to-date with the latest developments 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Technical Writing</w:t>
      </w:r>
      <w:r w:rsidDel="00000000" w:rsidR="00000000" w:rsidRPr="00000000">
        <w:rPr>
          <w:rtl w:val="0"/>
        </w:rPr>
        <w:t xml:space="preserve">: Effective technical writing skills to communicate your findings clearly and concisely.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Communication Skills:</w:t>
      </w:r>
      <w:r w:rsidDel="00000000" w:rsidR="00000000" w:rsidRPr="00000000">
        <w:rPr>
          <w:rtl w:val="0"/>
        </w:rPr>
        <w:t xml:space="preserve"> The ability to communicate complex technical information to both technical and non-technical stakeholders.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Attention to Detail</w:t>
      </w:r>
      <w:r w:rsidDel="00000000" w:rsidR="00000000" w:rsidRPr="00000000">
        <w:rPr>
          <w:rtl w:val="0"/>
        </w:rPr>
        <w:t xml:space="preserve">: Being meticulous and detail-oriented to spot nuances in patent documents.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Computer Proficiency</w:t>
      </w:r>
      <w:r w:rsidDel="00000000" w:rsidR="00000000" w:rsidRPr="00000000">
        <w:rPr>
          <w:rtl w:val="0"/>
        </w:rPr>
        <w:t xml:space="preserve">: Familiarity with relevant software tools, such as Microsoft Office, data analysis tools, and patent analysis software.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Problem-Solving</w:t>
      </w:r>
      <w:r w:rsidDel="00000000" w:rsidR="00000000" w:rsidRPr="00000000">
        <w:rPr>
          <w:rtl w:val="0"/>
        </w:rPr>
        <w:t xml:space="preserve">: Strong problem-solving skills to resolve challenges encountered during patent analysis.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Ethical Considerations:</w:t>
      </w:r>
      <w:r w:rsidDel="00000000" w:rsidR="00000000" w:rsidRPr="00000000">
        <w:rPr>
          <w:rtl w:val="0"/>
        </w:rPr>
        <w:t xml:space="preserve"> Understanding ethical considerations in patent analysis, such as confidentiality and avoiding conflicts of interest.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Patent Classification</w:t>
      </w:r>
      <w:r w:rsidDel="00000000" w:rsidR="00000000" w:rsidRPr="00000000">
        <w:rPr>
          <w:rtl w:val="0"/>
        </w:rPr>
        <w:t xml:space="preserve">: Familiarity with patent classification systems like CPC (Cooperative Patent Classification) and IPC (International Patent Classification).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Certification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CCC NIELIT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 level – NIELIT </w:t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Language Proficiency 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English – Advanced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Hindi - Native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73A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F00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lvGs+AIgQGmj0V5g6HYVHUO9g==">CgMxLjA4AHIhMTF4YzVWOTVaejRPcWNoWVFLaGlDRXFDenZZYUVmZkJS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2023-06-29T11:40:00Z</dcterms:created>
  <dc:creator>Rakhi Deshwal</dc:creator>
</cp:coreProperties>
</file>