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F5A13" w14:textId="77777777" w:rsidR="00023BDF" w:rsidRPr="003667CB" w:rsidRDefault="00D23B06" w:rsidP="00113A83">
      <w:pPr>
        <w:pStyle w:val="hmain"/>
        <w:spacing w:after="0" w:line="276" w:lineRule="auto"/>
        <w:jc w:val="left"/>
        <w:rPr>
          <w:rFonts w:ascii="Palatino Linotype" w:hAnsi="Palatino Linotype" w:cstheme="minorHAnsi"/>
          <w:b/>
          <w:color w:val="000000" w:themeColor="text1"/>
          <w:sz w:val="36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 w:rsidRPr="003667CB">
        <w:rPr>
          <w:rFonts w:ascii="Palatino Linotype" w:hAnsi="Palatino Linotype" w:cstheme="minorHAnsi"/>
          <w:b/>
          <w:i/>
          <w:iCs/>
          <w:color w:val="000000" w:themeColor="text1"/>
          <w:sz w:val="36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Sahiba</w:t>
      </w:r>
      <w:proofErr w:type="spellEnd"/>
      <w:r w:rsidRPr="003667CB">
        <w:rPr>
          <w:rFonts w:ascii="Palatino Linotype" w:hAnsi="Palatino Linotype" w:cstheme="minorHAnsi"/>
          <w:b/>
          <w:i/>
          <w:iCs/>
          <w:color w:val="000000" w:themeColor="text1"/>
          <w:sz w:val="36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Nanda</w:t>
      </w:r>
      <w:r w:rsidRPr="003667CB">
        <w:rPr>
          <w:rFonts w:ascii="Palatino Linotype" w:hAnsi="Palatino Linotype" w:cstheme="minorHAnsi"/>
          <w:b/>
          <w:color w:val="000000" w:themeColor="text1"/>
          <w:sz w:val="36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7861FE3E" w14:textId="05B12C4D" w:rsidR="00D23B06" w:rsidRPr="00AA0AE3" w:rsidRDefault="00D23B06" w:rsidP="00113A83">
      <w:pPr>
        <w:pStyle w:val="hmain"/>
        <w:spacing w:after="0" w:line="276" w:lineRule="auto"/>
        <w:ind w:left="2160"/>
        <w:jc w:val="left"/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</w:pPr>
      <w:r w:rsidRPr="00AA0AE3"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  <w:t xml:space="preserve">DLF Phase 2, </w:t>
      </w:r>
      <w:proofErr w:type="spellStart"/>
      <w:r w:rsidRPr="00AA0AE3"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  <w:t>Gurugram</w:t>
      </w:r>
      <w:proofErr w:type="spellEnd"/>
      <w:r w:rsidRPr="00AA0AE3"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  <w:t xml:space="preserve"> </w:t>
      </w:r>
      <w:r w:rsidR="00E34C8C" w:rsidRPr="00AA0AE3"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  <w:t>І</w:t>
      </w:r>
      <w:r w:rsidRPr="00AA0AE3"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  <w:t>+91 9</w:t>
      </w:r>
      <w:r w:rsidR="007B5CD3" w:rsidRPr="00AA0AE3"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  <w:t xml:space="preserve">811319910 </w:t>
      </w:r>
      <w:r w:rsidRPr="00AA0AE3"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  <w:t>I</w:t>
      </w:r>
      <w:r w:rsidR="001771CC" w:rsidRPr="00AA0AE3">
        <w:rPr>
          <w:rFonts w:ascii="Palatino Linotype" w:eastAsia="Times New Roman" w:hAnsi="Palatino Linotype" w:cstheme="minorHAnsi"/>
          <w:i/>
          <w:color w:val="2F5496" w:themeColor="accent5" w:themeShade="BF"/>
          <w:sz w:val="22"/>
          <w:szCs w:val="22"/>
          <w:lang w:val="en-US" w:eastAsia="en-US"/>
        </w:rPr>
        <w:t xml:space="preserve"> </w:t>
      </w:r>
      <w:hyperlink r:id="rId8" w:history="1">
        <w:r w:rsidR="00AB4E52" w:rsidRPr="004D6FEC">
          <w:rPr>
            <w:rStyle w:val="Hyperlink"/>
            <w:rFonts w:ascii="Palatino Linotype" w:eastAsia="Times New Roman" w:hAnsi="Palatino Linotype" w:cstheme="minorHAnsi"/>
            <w:i/>
            <w:color w:val="2F5496" w:themeColor="accent5" w:themeShade="BF"/>
            <w:sz w:val="22"/>
            <w:szCs w:val="22"/>
            <w:u w:val="none"/>
            <w:lang w:val="en-US" w:eastAsia="en-US"/>
          </w:rPr>
          <w:t>aasahibananda@gmail.com</w:t>
        </w:r>
      </w:hyperlink>
    </w:p>
    <w:p w14:paraId="5EA7E4D0" w14:textId="01B8FB02" w:rsidR="00D23B06" w:rsidRPr="00AA0AE3" w:rsidRDefault="00D23B06" w:rsidP="00113A83">
      <w:pPr>
        <w:spacing w:line="276" w:lineRule="auto"/>
        <w:jc w:val="right"/>
        <w:rPr>
          <w:rFonts w:ascii="Palatino Linotype" w:hAnsi="Palatino Linotype" w:cstheme="minorHAnsi"/>
          <w:i/>
          <w:color w:val="2F5496" w:themeColor="accent5" w:themeShade="BF"/>
        </w:rPr>
      </w:pPr>
      <w:r w:rsidRPr="00AA0AE3">
        <w:rPr>
          <w:rFonts w:ascii="Palatino Linotype" w:hAnsi="Palatino Linotype" w:cs="Calibri"/>
          <w:i/>
          <w:color w:val="2F5496" w:themeColor="accent5" w:themeShade="BF"/>
        </w:rPr>
        <w:t xml:space="preserve">  </w:t>
      </w:r>
      <w:hyperlink r:id="rId9" w:history="1">
        <w:r w:rsidRPr="00AA0AE3">
          <w:rPr>
            <w:rStyle w:val="Hyperlink"/>
            <w:rFonts w:ascii="Palatino Linotype" w:hAnsi="Palatino Linotype" w:cstheme="minorHAnsi"/>
            <w:i/>
            <w:color w:val="2F5496" w:themeColor="accent5" w:themeShade="BF"/>
            <w:u w:val="none"/>
          </w:rPr>
          <w:t>https://www.linkedin.com/in/sahibananda/</w:t>
        </w:r>
      </w:hyperlink>
    </w:p>
    <w:p w14:paraId="7D0792D3" w14:textId="77777777" w:rsidR="00772C54" w:rsidRPr="00AB4E52" w:rsidRDefault="00772C54" w:rsidP="00113A83">
      <w:pPr>
        <w:pStyle w:val="liste"/>
        <w:numPr>
          <w:ilvl w:val="0"/>
          <w:numId w:val="0"/>
        </w:numPr>
        <w:spacing w:line="276" w:lineRule="auto"/>
        <w:ind w:left="697"/>
        <w:jc w:val="both"/>
        <w:rPr>
          <w:rFonts w:ascii="Palatino Linotype" w:hAnsi="Palatino Linotype" w:cstheme="minorHAnsi"/>
          <w:color w:val="000000" w:themeColor="text1"/>
          <w:sz w:val="22"/>
          <w:lang w:eastAsia="en-IN"/>
        </w:rPr>
      </w:pPr>
    </w:p>
    <w:p w14:paraId="7EC39B6E" w14:textId="5A9E0644" w:rsidR="00D23B06" w:rsidRPr="00341F1C" w:rsidRDefault="006E6378" w:rsidP="00113A83">
      <w:pPr>
        <w:pStyle w:val="titleparagraph"/>
        <w:spacing w:before="0" w:line="276" w:lineRule="auto"/>
        <w:jc w:val="both"/>
        <w:rPr>
          <w:rFonts w:ascii="Palatino Linotype" w:eastAsia="Times New Roman" w:hAnsi="Palatino Linotype" w:cstheme="minorHAnsi"/>
          <w:color w:val="2F5496" w:themeColor="accent5" w:themeShade="BF"/>
          <w:sz w:val="22"/>
          <w:szCs w:val="22"/>
        </w:rPr>
      </w:pPr>
      <w:r w:rsidRPr="00341F1C">
        <w:rPr>
          <w:rFonts w:ascii="Palatino Linotype" w:eastAsia="Times New Roman" w:hAnsi="Palatino Linotype" w:cstheme="minorHAnsi"/>
          <w:color w:val="2F5496" w:themeColor="accent5" w:themeShade="BF"/>
          <w:sz w:val="22"/>
          <w:szCs w:val="22"/>
        </w:rPr>
        <w:t>Academic Profile</w:t>
      </w:r>
    </w:p>
    <w:p w14:paraId="68D93729" w14:textId="04CB64B7" w:rsidR="00D23B06" w:rsidRPr="00AB4E52" w:rsidRDefault="001B0976" w:rsidP="00113A83">
      <w:pPr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  <w:noProof/>
        </w:rPr>
        <w:pict w14:anchorId="3FFEE542">
          <v:rect id="_x0000_i1025" alt="" style="width:451.3pt;height:4pt;mso-width-percent:0;mso-height-percent:0;mso-width-percent:0;mso-height-percent:0" o:hralign="center" o:hrstd="t" o:hrnoshade="t" o:hr="t" fillcolor="#599ad1" stroked="f"/>
        </w:pict>
      </w:r>
    </w:p>
    <w:p w14:paraId="10253395" w14:textId="536FB400" w:rsidR="00D23B06" w:rsidRPr="00297A89" w:rsidRDefault="00D23B06" w:rsidP="007C14A1">
      <w:pPr>
        <w:pStyle w:val="ListBullet"/>
        <w:spacing w:after="0" w:line="240" w:lineRule="auto"/>
        <w:rPr>
          <w:rFonts w:ascii="Palatino Linotype" w:hAnsi="Palatino Linotype" w:cstheme="minorHAnsi"/>
          <w:color w:val="000000" w:themeColor="text1"/>
        </w:rPr>
      </w:pPr>
      <w:r w:rsidRPr="00635091">
        <w:rPr>
          <w:rFonts w:ascii="Palatino Linotype" w:eastAsia="Times New Roman" w:hAnsi="Palatino Linotype" w:cstheme="minorHAnsi"/>
          <w:b/>
          <w:color w:val="000000" w:themeColor="text1"/>
        </w:rPr>
        <w:t>U</w:t>
      </w:r>
      <w:r w:rsidR="00986EC5" w:rsidRPr="00635091">
        <w:rPr>
          <w:rFonts w:ascii="Palatino Linotype" w:eastAsia="Times New Roman" w:hAnsi="Palatino Linotype" w:cstheme="minorHAnsi"/>
          <w:b/>
          <w:color w:val="000000" w:themeColor="text1"/>
        </w:rPr>
        <w:t>niversity College London</w:t>
      </w:r>
      <w:r w:rsidR="00986EC5" w:rsidRPr="00917C11">
        <w:rPr>
          <w:rFonts w:ascii="Palatino Linotype" w:eastAsia="Times New Roman" w:hAnsi="Palatino Linotype" w:cstheme="minorHAnsi"/>
          <w:b/>
          <w:color w:val="000000" w:themeColor="text1"/>
        </w:rPr>
        <w:tab/>
      </w:r>
      <w:r w:rsidR="00986EC5">
        <w:rPr>
          <w:rFonts w:ascii="Palatino Linotype" w:eastAsia="Times New Roman" w:hAnsi="Palatino Linotype" w:cstheme="minorHAnsi"/>
          <w:color w:val="000000" w:themeColor="text1"/>
        </w:rPr>
        <w:tab/>
      </w:r>
      <w:r w:rsidRPr="00AB4E52">
        <w:rPr>
          <w:rFonts w:ascii="Palatino Linotype" w:hAnsi="Palatino Linotype" w:cstheme="minorHAnsi"/>
          <w:color w:val="000000" w:themeColor="text1"/>
        </w:rPr>
        <w:t xml:space="preserve">            </w:t>
      </w:r>
      <w:r w:rsidRPr="00AB4E52">
        <w:rPr>
          <w:rFonts w:ascii="Palatino Linotype" w:hAnsi="Palatino Linotype" w:cstheme="minorHAnsi"/>
          <w:color w:val="000000" w:themeColor="text1"/>
        </w:rPr>
        <w:tab/>
      </w:r>
      <w:r w:rsidRPr="00AB4E52">
        <w:rPr>
          <w:rFonts w:ascii="Palatino Linotype" w:hAnsi="Palatino Linotype" w:cstheme="minorHAnsi"/>
          <w:bCs/>
          <w:color w:val="000000" w:themeColor="text1"/>
        </w:rPr>
        <w:t xml:space="preserve">                            </w:t>
      </w:r>
      <w:r w:rsidR="00E30D4B" w:rsidRPr="00AB4E52">
        <w:rPr>
          <w:rFonts w:ascii="Palatino Linotype" w:hAnsi="Palatino Linotype" w:cstheme="minorHAnsi"/>
          <w:bCs/>
          <w:color w:val="000000" w:themeColor="text1"/>
        </w:rPr>
        <w:t xml:space="preserve">           </w:t>
      </w:r>
      <w:r w:rsidR="00E350D9">
        <w:rPr>
          <w:rFonts w:ascii="Palatino Linotype" w:hAnsi="Palatino Linotype" w:cstheme="minorHAnsi"/>
          <w:bCs/>
          <w:color w:val="000000" w:themeColor="text1"/>
        </w:rPr>
        <w:tab/>
        <w:t xml:space="preserve">        </w:t>
      </w:r>
      <w:r w:rsidR="009D7F74">
        <w:rPr>
          <w:rFonts w:ascii="Palatino Linotype" w:hAnsi="Palatino Linotype" w:cstheme="minorHAnsi"/>
          <w:bCs/>
          <w:color w:val="000000" w:themeColor="text1"/>
        </w:rPr>
        <w:t xml:space="preserve">            </w:t>
      </w:r>
      <w:r w:rsidR="000A04F8">
        <w:rPr>
          <w:rFonts w:ascii="Palatino Linotype" w:hAnsi="Palatino Linotype" w:cstheme="minorHAnsi"/>
          <w:bCs/>
          <w:color w:val="000000" w:themeColor="text1"/>
        </w:rPr>
        <w:t xml:space="preserve">     </w:t>
      </w:r>
      <w:r w:rsidR="00E350D9" w:rsidRPr="00297A89">
        <w:rPr>
          <w:rFonts w:ascii="Palatino Linotype" w:hAnsi="Palatino Linotype" w:cstheme="minorHAnsi"/>
          <w:bCs/>
          <w:i/>
          <w:color w:val="000000" w:themeColor="text1"/>
        </w:rPr>
        <w:t>20</w:t>
      </w:r>
      <w:r w:rsidR="00C36BB2" w:rsidRPr="00297A89">
        <w:rPr>
          <w:rFonts w:ascii="Palatino Linotype" w:hAnsi="Palatino Linotype" w:cstheme="minorHAnsi"/>
          <w:bCs/>
          <w:i/>
          <w:iCs/>
          <w:color w:val="000000" w:themeColor="text1"/>
        </w:rPr>
        <w:t>17</w:t>
      </w:r>
    </w:p>
    <w:p w14:paraId="7E388516" w14:textId="499D3E6A" w:rsidR="00D23B06" w:rsidRPr="00297A89" w:rsidRDefault="00D23B06" w:rsidP="007C14A1">
      <w:pPr>
        <w:ind w:firstLine="216"/>
        <w:jc w:val="left"/>
        <w:rPr>
          <w:rFonts w:ascii="Palatino Linotype" w:eastAsiaTheme="minorEastAsia" w:hAnsi="Palatino Linotype" w:cstheme="minorHAnsi"/>
          <w:color w:val="000000" w:themeColor="text1"/>
          <w:lang w:val="en-US" w:eastAsia="ja-JP"/>
        </w:rPr>
      </w:pPr>
      <w:proofErr w:type="gramStart"/>
      <w:r w:rsidRPr="00297A89">
        <w:rPr>
          <w:rFonts w:ascii="Palatino Linotype" w:hAnsi="Palatino Linotype" w:cstheme="minorHAnsi"/>
          <w:b/>
          <w:color w:val="000000" w:themeColor="text1"/>
        </w:rPr>
        <w:t>LL.M.</w:t>
      </w:r>
      <w:proofErr w:type="gramEnd"/>
      <w:r w:rsidRPr="00297A89">
        <w:rPr>
          <w:rFonts w:ascii="Palatino Linotype" w:hAnsi="Palatino Linotype" w:cstheme="minorHAnsi"/>
          <w:b/>
          <w:color w:val="000000" w:themeColor="text1"/>
        </w:rPr>
        <w:t xml:space="preserve"> </w:t>
      </w:r>
      <w:r w:rsidR="00E24691" w:rsidRPr="00297A89">
        <w:rPr>
          <w:rFonts w:ascii="Palatino Linotype" w:hAnsi="Palatino Linotype" w:cstheme="minorHAnsi"/>
          <w:b/>
          <w:color w:val="000000" w:themeColor="text1"/>
        </w:rPr>
        <w:tab/>
      </w:r>
      <w:r w:rsidR="001305D2" w:rsidRPr="005D06F6">
        <w:rPr>
          <w:rFonts w:ascii="Palatino Linotype" w:hAnsi="Palatino Linotype" w:cstheme="minorHAnsi"/>
          <w:i/>
          <w:color w:val="000000" w:themeColor="text1"/>
        </w:rPr>
        <w:t>(</w:t>
      </w:r>
      <w:proofErr w:type="gramStart"/>
      <w:r w:rsidR="00775213" w:rsidRPr="005D06F6">
        <w:rPr>
          <w:rFonts w:ascii="Palatino Linotype" w:eastAsiaTheme="minorEastAsia" w:hAnsi="Palatino Linotype" w:cstheme="minorHAnsi"/>
          <w:i/>
          <w:color w:val="000000" w:themeColor="text1"/>
          <w:lang w:val="en-US" w:eastAsia="ja-JP"/>
        </w:rPr>
        <w:t>s</w:t>
      </w:r>
      <w:r w:rsidR="007F3453" w:rsidRPr="005D06F6">
        <w:rPr>
          <w:rFonts w:ascii="Palatino Linotype" w:eastAsiaTheme="minorEastAsia" w:hAnsi="Palatino Linotype" w:cstheme="minorHAnsi"/>
          <w:i/>
          <w:color w:val="000000" w:themeColor="text1"/>
          <w:lang w:val="en-US" w:eastAsia="ja-JP"/>
        </w:rPr>
        <w:t>ecured</w:t>
      </w:r>
      <w:proofErr w:type="gramEnd"/>
      <w:r w:rsidR="007F3453" w:rsidRPr="005D06F6">
        <w:rPr>
          <w:rFonts w:ascii="Palatino Linotype" w:eastAsiaTheme="minorEastAsia" w:hAnsi="Palatino Linotype" w:cstheme="minorHAnsi"/>
          <w:i/>
          <w:color w:val="000000" w:themeColor="text1"/>
          <w:lang w:val="en-US" w:eastAsia="ja-JP"/>
        </w:rPr>
        <w:t xml:space="preserve"> </w:t>
      </w:r>
      <w:r w:rsidRPr="005D06F6">
        <w:rPr>
          <w:rFonts w:ascii="Palatino Linotype" w:eastAsiaTheme="minorEastAsia" w:hAnsi="Palatino Linotype" w:cstheme="minorHAnsi"/>
          <w:i/>
          <w:color w:val="000000" w:themeColor="text1"/>
          <w:lang w:val="en-US" w:eastAsia="ja-JP"/>
        </w:rPr>
        <w:t>Merit</w:t>
      </w:r>
      <w:r w:rsidR="001305D2" w:rsidRPr="005D06F6">
        <w:rPr>
          <w:rFonts w:ascii="Palatino Linotype" w:eastAsiaTheme="minorEastAsia" w:hAnsi="Palatino Linotype" w:cstheme="minorHAnsi"/>
          <w:i/>
          <w:color w:val="000000" w:themeColor="text1"/>
          <w:lang w:val="en-US" w:eastAsia="ja-JP"/>
        </w:rPr>
        <w:t>)</w:t>
      </w:r>
      <w:r w:rsidRPr="00297A89">
        <w:rPr>
          <w:rFonts w:ascii="Palatino Linotype" w:eastAsiaTheme="minorEastAsia" w:hAnsi="Palatino Linotype" w:cstheme="minorHAnsi"/>
          <w:color w:val="000000" w:themeColor="text1"/>
          <w:lang w:val="en-US" w:eastAsia="ja-JP"/>
        </w:rPr>
        <w:t xml:space="preserve"> </w:t>
      </w:r>
    </w:p>
    <w:p w14:paraId="693B6B88" w14:textId="77777777" w:rsidR="00D23B06" w:rsidRPr="00297A89" w:rsidRDefault="00D23B06" w:rsidP="00113A83">
      <w:pPr>
        <w:pStyle w:val="ListBullet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Palatino Linotype" w:hAnsi="Palatino Linotype" w:cstheme="minorHAnsi"/>
          <w:color w:val="000000" w:themeColor="text1"/>
        </w:rPr>
      </w:pPr>
    </w:p>
    <w:p w14:paraId="279932C0" w14:textId="790BC41E" w:rsidR="00D23B06" w:rsidRPr="00297A89" w:rsidRDefault="00E30D4B" w:rsidP="007C14A1">
      <w:pPr>
        <w:pStyle w:val="ListBullet"/>
        <w:spacing w:after="0" w:line="240" w:lineRule="auto"/>
        <w:rPr>
          <w:rFonts w:ascii="Palatino Linotype" w:hAnsi="Palatino Linotype" w:cstheme="minorHAnsi"/>
          <w:bCs/>
          <w:i/>
          <w:color w:val="000000" w:themeColor="text1"/>
        </w:rPr>
      </w:pPr>
      <w:r w:rsidRPr="00297A89">
        <w:rPr>
          <w:rFonts w:ascii="Palatino Linotype" w:eastAsia="Times New Roman" w:hAnsi="Palatino Linotype" w:cstheme="minorHAnsi"/>
          <w:b/>
          <w:color w:val="000000" w:themeColor="text1"/>
        </w:rPr>
        <w:t>A</w:t>
      </w:r>
      <w:r w:rsidR="00986EC5" w:rsidRPr="00297A89">
        <w:rPr>
          <w:rFonts w:ascii="Palatino Linotype" w:eastAsia="Times New Roman" w:hAnsi="Palatino Linotype" w:cstheme="minorHAnsi"/>
          <w:b/>
          <w:color w:val="000000" w:themeColor="text1"/>
        </w:rPr>
        <w:t>rmy Institute of Law</w:t>
      </w:r>
      <w:r w:rsidR="00986EC5" w:rsidRPr="00297A89">
        <w:rPr>
          <w:rFonts w:ascii="Palatino Linotype" w:eastAsia="Times New Roman" w:hAnsi="Palatino Linotype" w:cstheme="minorHAnsi"/>
          <w:color w:val="000000" w:themeColor="text1"/>
        </w:rPr>
        <w:tab/>
      </w:r>
      <w:r w:rsidRPr="00297A89">
        <w:rPr>
          <w:rFonts w:ascii="Palatino Linotype" w:eastAsia="Times New Roman" w:hAnsi="Palatino Linotype" w:cstheme="minorHAnsi"/>
          <w:color w:val="000000" w:themeColor="text1"/>
        </w:rPr>
        <w:t xml:space="preserve">         </w:t>
      </w:r>
      <w:r w:rsidR="00D23B06" w:rsidRPr="00297A89">
        <w:rPr>
          <w:rFonts w:ascii="Palatino Linotype" w:eastAsia="Times New Roman" w:hAnsi="Palatino Linotype" w:cstheme="minorHAnsi"/>
          <w:color w:val="000000" w:themeColor="text1"/>
        </w:rPr>
        <w:t xml:space="preserve">                                                          </w:t>
      </w:r>
      <w:r w:rsidR="00AE593C" w:rsidRPr="00297A89">
        <w:rPr>
          <w:rFonts w:ascii="Palatino Linotype" w:eastAsia="Times New Roman" w:hAnsi="Palatino Linotype" w:cstheme="minorHAnsi"/>
          <w:color w:val="000000" w:themeColor="text1"/>
        </w:rPr>
        <w:t xml:space="preserve">              </w:t>
      </w:r>
      <w:r w:rsidR="00D23B06" w:rsidRPr="00297A89">
        <w:rPr>
          <w:rFonts w:ascii="Palatino Linotype" w:eastAsia="Times New Roman" w:hAnsi="Palatino Linotype" w:cstheme="minorHAnsi"/>
          <w:color w:val="000000" w:themeColor="text1"/>
        </w:rPr>
        <w:t xml:space="preserve"> </w:t>
      </w:r>
      <w:r w:rsidR="00E350D9" w:rsidRPr="00297A89">
        <w:rPr>
          <w:rFonts w:ascii="Palatino Linotype" w:eastAsia="Times New Roman" w:hAnsi="Palatino Linotype" w:cstheme="minorHAnsi"/>
          <w:color w:val="000000" w:themeColor="text1"/>
        </w:rPr>
        <w:t xml:space="preserve">        </w:t>
      </w:r>
      <w:r w:rsidR="009D7F74" w:rsidRPr="00297A89">
        <w:rPr>
          <w:rFonts w:ascii="Palatino Linotype" w:eastAsia="Times New Roman" w:hAnsi="Palatino Linotype" w:cstheme="minorHAnsi"/>
          <w:color w:val="000000" w:themeColor="text1"/>
        </w:rPr>
        <w:t xml:space="preserve">    </w:t>
      </w:r>
      <w:r w:rsidR="000A04F8">
        <w:rPr>
          <w:rFonts w:ascii="Palatino Linotype" w:eastAsia="Times New Roman" w:hAnsi="Palatino Linotype" w:cstheme="minorHAnsi"/>
          <w:color w:val="000000" w:themeColor="text1"/>
        </w:rPr>
        <w:t xml:space="preserve">        </w:t>
      </w:r>
      <w:r w:rsidR="009D7F74" w:rsidRPr="00297A89">
        <w:rPr>
          <w:rFonts w:ascii="Palatino Linotype" w:eastAsia="Times New Roman" w:hAnsi="Palatino Linotype" w:cstheme="minorHAnsi"/>
          <w:color w:val="000000" w:themeColor="text1"/>
        </w:rPr>
        <w:t xml:space="preserve"> </w:t>
      </w:r>
      <w:r w:rsidR="00E350D9" w:rsidRPr="00297A89">
        <w:rPr>
          <w:rFonts w:ascii="Palatino Linotype" w:hAnsi="Palatino Linotype" w:cstheme="minorHAnsi"/>
          <w:bCs/>
          <w:i/>
          <w:color w:val="000000" w:themeColor="text1"/>
        </w:rPr>
        <w:t>20</w:t>
      </w:r>
      <w:r w:rsidR="00D23B06" w:rsidRPr="00297A89">
        <w:rPr>
          <w:rFonts w:ascii="Palatino Linotype" w:hAnsi="Palatino Linotype" w:cstheme="minorHAnsi"/>
          <w:bCs/>
          <w:i/>
          <w:color w:val="000000" w:themeColor="text1"/>
        </w:rPr>
        <w:t>15</w:t>
      </w:r>
    </w:p>
    <w:p w14:paraId="215CED96" w14:textId="5C77AFF8" w:rsidR="00D23B06" w:rsidRPr="00297A89" w:rsidRDefault="00D23B06" w:rsidP="007C14A1">
      <w:pPr>
        <w:pStyle w:val="ListBullet"/>
        <w:numPr>
          <w:ilvl w:val="0"/>
          <w:numId w:val="0"/>
        </w:numPr>
        <w:spacing w:after="0" w:line="240" w:lineRule="auto"/>
        <w:ind w:left="216"/>
        <w:rPr>
          <w:rFonts w:ascii="Palatino Linotype" w:hAnsi="Palatino Linotype" w:cstheme="minorHAnsi"/>
          <w:color w:val="000000" w:themeColor="text1"/>
        </w:rPr>
      </w:pPr>
      <w:r w:rsidRPr="00297A89">
        <w:rPr>
          <w:rFonts w:ascii="Palatino Linotype" w:eastAsiaTheme="minorHAnsi" w:hAnsi="Palatino Linotype" w:cstheme="minorHAnsi"/>
          <w:b/>
          <w:color w:val="000000" w:themeColor="text1"/>
          <w:lang w:val="en-GB" w:eastAsia="en-US"/>
        </w:rPr>
        <w:t>LL.M.</w:t>
      </w:r>
      <w:r w:rsidRPr="00297A89">
        <w:rPr>
          <w:rFonts w:ascii="Palatino Linotype" w:hAnsi="Palatino Linotype" w:cstheme="minorHAnsi"/>
          <w:b/>
          <w:color w:val="000000" w:themeColor="text1"/>
        </w:rPr>
        <w:t xml:space="preserve"> </w:t>
      </w:r>
      <w:r w:rsidR="00E24691" w:rsidRPr="00297A89">
        <w:rPr>
          <w:rFonts w:ascii="Palatino Linotype" w:hAnsi="Palatino Linotype" w:cstheme="minorHAnsi"/>
          <w:b/>
          <w:color w:val="000000" w:themeColor="text1"/>
        </w:rPr>
        <w:tab/>
      </w:r>
      <w:r w:rsidR="001305D2" w:rsidRPr="005D06F6">
        <w:rPr>
          <w:rFonts w:ascii="Palatino Linotype" w:hAnsi="Palatino Linotype" w:cstheme="minorHAnsi"/>
          <w:i/>
          <w:color w:val="000000" w:themeColor="text1"/>
        </w:rPr>
        <w:t>(</w:t>
      </w:r>
      <w:r w:rsidR="00775213" w:rsidRPr="005D06F6">
        <w:rPr>
          <w:rFonts w:ascii="Palatino Linotype" w:hAnsi="Palatino Linotype" w:cstheme="minorHAnsi"/>
          <w:i/>
          <w:color w:val="000000" w:themeColor="text1"/>
        </w:rPr>
        <w:t>secured Di</w:t>
      </w:r>
      <w:r w:rsidRPr="005D06F6">
        <w:rPr>
          <w:rFonts w:ascii="Palatino Linotype" w:hAnsi="Palatino Linotype" w:cstheme="minorHAnsi"/>
          <w:i/>
          <w:color w:val="000000" w:themeColor="text1"/>
        </w:rPr>
        <w:t>stinction</w:t>
      </w:r>
      <w:r w:rsidR="001305D2" w:rsidRPr="005D06F6">
        <w:rPr>
          <w:rFonts w:ascii="Palatino Linotype" w:hAnsi="Palatino Linotype" w:cstheme="minorHAnsi"/>
          <w:i/>
          <w:color w:val="000000" w:themeColor="text1"/>
        </w:rPr>
        <w:t>)</w:t>
      </w:r>
      <w:r w:rsidRPr="00297A89">
        <w:rPr>
          <w:rFonts w:ascii="Palatino Linotype" w:hAnsi="Palatino Linotype" w:cstheme="minorHAnsi"/>
          <w:color w:val="000000" w:themeColor="text1"/>
        </w:rPr>
        <w:t xml:space="preserve"> </w:t>
      </w:r>
    </w:p>
    <w:p w14:paraId="05136924" w14:textId="77777777" w:rsidR="00D23B06" w:rsidRPr="00297A89" w:rsidRDefault="00D23B06" w:rsidP="00113A83">
      <w:pPr>
        <w:pStyle w:val="ListBullet"/>
        <w:numPr>
          <w:ilvl w:val="0"/>
          <w:numId w:val="0"/>
        </w:numPr>
        <w:spacing w:after="0" w:line="240" w:lineRule="auto"/>
        <w:ind w:left="216"/>
        <w:jc w:val="both"/>
        <w:rPr>
          <w:rFonts w:ascii="Palatino Linotype" w:hAnsi="Palatino Linotype" w:cstheme="minorHAnsi"/>
          <w:color w:val="000000" w:themeColor="text1"/>
        </w:rPr>
      </w:pPr>
    </w:p>
    <w:p w14:paraId="54B52ECB" w14:textId="27903795" w:rsidR="00D23B06" w:rsidRPr="00297A89" w:rsidRDefault="00D23B06" w:rsidP="007C14A1">
      <w:pPr>
        <w:pStyle w:val="ListBullet"/>
        <w:spacing w:after="0" w:line="240" w:lineRule="auto"/>
        <w:rPr>
          <w:rFonts w:ascii="Palatino Linotype" w:hAnsi="Palatino Linotype" w:cstheme="minorHAnsi"/>
          <w:bCs/>
          <w:i/>
          <w:color w:val="000000" w:themeColor="text1"/>
        </w:rPr>
      </w:pPr>
      <w:r w:rsidRPr="00297A89">
        <w:rPr>
          <w:rFonts w:ascii="Palatino Linotype" w:hAnsi="Palatino Linotype" w:cstheme="minorHAnsi"/>
          <w:b/>
          <w:color w:val="000000" w:themeColor="text1"/>
        </w:rPr>
        <w:t>A</w:t>
      </w:r>
      <w:r w:rsidR="000651C3" w:rsidRPr="00297A89">
        <w:rPr>
          <w:rFonts w:ascii="Palatino Linotype" w:hAnsi="Palatino Linotype" w:cstheme="minorHAnsi"/>
          <w:b/>
          <w:color w:val="000000" w:themeColor="text1"/>
        </w:rPr>
        <w:t>ll India Bar Exam</w:t>
      </w:r>
      <w:r w:rsidR="000651C3" w:rsidRPr="00297A89">
        <w:rPr>
          <w:rFonts w:ascii="Palatino Linotype" w:hAnsi="Palatino Linotype" w:cstheme="minorHAnsi"/>
          <w:color w:val="000000" w:themeColor="text1"/>
        </w:rPr>
        <w:t xml:space="preserve"> </w:t>
      </w:r>
      <w:r w:rsidRPr="005D06F6">
        <w:rPr>
          <w:rFonts w:ascii="Palatino Linotype" w:hAnsi="Palatino Linotype" w:cstheme="minorHAnsi"/>
          <w:i/>
          <w:color w:val="000000" w:themeColor="text1"/>
        </w:rPr>
        <w:t>(Advocate – Bar Council</w:t>
      </w:r>
      <w:r w:rsidR="00263AD8" w:rsidRPr="005D06F6">
        <w:rPr>
          <w:rFonts w:ascii="Palatino Linotype" w:hAnsi="Palatino Linotype" w:cstheme="minorHAnsi"/>
          <w:i/>
          <w:color w:val="000000" w:themeColor="text1"/>
        </w:rPr>
        <w:t>,</w:t>
      </w:r>
      <w:r w:rsidRPr="005D06F6">
        <w:rPr>
          <w:rFonts w:ascii="Palatino Linotype" w:hAnsi="Palatino Linotype" w:cstheme="minorHAnsi"/>
          <w:i/>
          <w:color w:val="000000" w:themeColor="text1"/>
        </w:rPr>
        <w:t xml:space="preserve"> Delhi)</w:t>
      </w:r>
      <w:r w:rsidRPr="005D06F6">
        <w:rPr>
          <w:rFonts w:ascii="Palatino Linotype" w:hAnsi="Palatino Linotype" w:cstheme="minorHAnsi"/>
          <w:i/>
          <w:color w:val="000000" w:themeColor="text1"/>
        </w:rPr>
        <w:tab/>
      </w:r>
      <w:r w:rsidRPr="00297A89">
        <w:rPr>
          <w:rFonts w:ascii="Palatino Linotype" w:hAnsi="Palatino Linotype" w:cstheme="minorHAnsi"/>
          <w:color w:val="000000" w:themeColor="text1"/>
        </w:rPr>
        <w:t xml:space="preserve"> </w:t>
      </w:r>
      <w:r w:rsidR="00263AD8" w:rsidRPr="00297A89">
        <w:rPr>
          <w:rFonts w:ascii="Palatino Linotype" w:hAnsi="Palatino Linotype" w:cstheme="minorHAnsi"/>
          <w:color w:val="000000" w:themeColor="text1"/>
        </w:rPr>
        <w:tab/>
      </w:r>
      <w:r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</w:t>
      </w:r>
      <w:r w:rsidR="00AE593C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</w:t>
      </w:r>
      <w:r w:rsidR="000651C3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          </w:t>
      </w:r>
      <w:r w:rsidR="00E350D9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     </w:t>
      </w:r>
      <w:r w:rsidR="00711142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         </w:t>
      </w:r>
      <w:r w:rsidR="000A04F8">
        <w:rPr>
          <w:rFonts w:ascii="Palatino Linotype" w:hAnsi="Palatino Linotype" w:cstheme="minorHAnsi"/>
          <w:bCs/>
          <w:i/>
          <w:color w:val="000000" w:themeColor="text1"/>
        </w:rPr>
        <w:t xml:space="preserve"> </w:t>
      </w:r>
      <w:r w:rsidR="00E350D9" w:rsidRPr="00297A89">
        <w:rPr>
          <w:rFonts w:ascii="Palatino Linotype" w:hAnsi="Palatino Linotype" w:cstheme="minorHAnsi"/>
          <w:bCs/>
          <w:i/>
          <w:color w:val="000000" w:themeColor="text1"/>
        </w:rPr>
        <w:t>20</w:t>
      </w:r>
      <w:r w:rsidRPr="00297A89">
        <w:rPr>
          <w:rFonts w:ascii="Palatino Linotype" w:hAnsi="Palatino Linotype" w:cstheme="minorHAnsi"/>
          <w:bCs/>
          <w:i/>
          <w:color w:val="000000" w:themeColor="text1"/>
        </w:rPr>
        <w:t>13</w:t>
      </w:r>
    </w:p>
    <w:p w14:paraId="7D563AE7" w14:textId="77777777" w:rsidR="00D23B06" w:rsidRPr="00297A89" w:rsidRDefault="00D23B06" w:rsidP="00113A83">
      <w:pPr>
        <w:pStyle w:val="ListBullet"/>
        <w:numPr>
          <w:ilvl w:val="0"/>
          <w:numId w:val="0"/>
        </w:numPr>
        <w:spacing w:after="0" w:line="240" w:lineRule="auto"/>
        <w:jc w:val="both"/>
        <w:rPr>
          <w:rFonts w:ascii="Palatino Linotype" w:hAnsi="Palatino Linotype" w:cstheme="minorHAnsi"/>
          <w:color w:val="000000" w:themeColor="text1"/>
        </w:rPr>
      </w:pPr>
    </w:p>
    <w:p w14:paraId="701EA76D" w14:textId="62B1254B" w:rsidR="00D23B06" w:rsidRPr="00297A89" w:rsidRDefault="00D23B06" w:rsidP="007C14A1">
      <w:pPr>
        <w:pStyle w:val="ListBullet"/>
        <w:numPr>
          <w:ilvl w:val="0"/>
          <w:numId w:val="0"/>
        </w:numPr>
        <w:spacing w:after="0" w:line="240" w:lineRule="auto"/>
        <w:ind w:left="216"/>
        <w:rPr>
          <w:rFonts w:ascii="Palatino Linotype" w:hAnsi="Palatino Linotype" w:cstheme="minorHAnsi"/>
          <w:bCs/>
          <w:i/>
          <w:color w:val="000000" w:themeColor="text1"/>
        </w:rPr>
      </w:pPr>
      <w:r w:rsidRPr="00297A89">
        <w:rPr>
          <w:rFonts w:ascii="Palatino Linotype" w:eastAsia="Times New Roman" w:hAnsi="Palatino Linotype" w:cstheme="minorHAnsi"/>
          <w:b/>
          <w:color w:val="000000" w:themeColor="text1"/>
        </w:rPr>
        <w:t>A</w:t>
      </w:r>
      <w:r w:rsidR="00986EC5" w:rsidRPr="00297A89">
        <w:rPr>
          <w:rFonts w:ascii="Palatino Linotype" w:eastAsia="Times New Roman" w:hAnsi="Palatino Linotype" w:cstheme="minorHAnsi"/>
          <w:b/>
          <w:color w:val="000000" w:themeColor="text1"/>
        </w:rPr>
        <w:t>rmy Institute of Law</w:t>
      </w:r>
      <w:r w:rsidR="00986EC5" w:rsidRPr="00297A89">
        <w:rPr>
          <w:rFonts w:ascii="Palatino Linotype" w:eastAsia="Times New Roman" w:hAnsi="Palatino Linotype" w:cstheme="minorHAnsi"/>
          <w:color w:val="000000" w:themeColor="text1"/>
        </w:rPr>
        <w:tab/>
      </w:r>
      <w:r w:rsidRPr="00297A89">
        <w:rPr>
          <w:rFonts w:ascii="Palatino Linotype" w:hAnsi="Palatino Linotype" w:cstheme="minorHAnsi"/>
          <w:color w:val="000000" w:themeColor="text1"/>
        </w:rPr>
        <w:tab/>
      </w:r>
      <w:r w:rsidRPr="00297A89">
        <w:rPr>
          <w:rFonts w:ascii="Palatino Linotype" w:hAnsi="Palatino Linotype" w:cstheme="minorHAnsi"/>
          <w:color w:val="000000" w:themeColor="text1"/>
        </w:rPr>
        <w:tab/>
      </w:r>
      <w:r w:rsidRPr="00297A89">
        <w:rPr>
          <w:rFonts w:ascii="Palatino Linotype" w:hAnsi="Palatino Linotype" w:cstheme="minorHAnsi"/>
          <w:color w:val="000000" w:themeColor="text1"/>
        </w:rPr>
        <w:tab/>
        <w:t xml:space="preserve">                                 </w:t>
      </w:r>
      <w:r w:rsidR="00AE593C" w:rsidRPr="00297A89">
        <w:rPr>
          <w:rFonts w:ascii="Palatino Linotype" w:hAnsi="Palatino Linotype" w:cstheme="minorHAnsi"/>
          <w:color w:val="000000" w:themeColor="text1"/>
        </w:rPr>
        <w:t xml:space="preserve">          </w:t>
      </w:r>
      <w:r w:rsidR="00E350D9" w:rsidRPr="00297A89">
        <w:rPr>
          <w:rFonts w:ascii="Palatino Linotype" w:hAnsi="Palatino Linotype" w:cstheme="minorHAnsi"/>
          <w:color w:val="000000" w:themeColor="text1"/>
        </w:rPr>
        <w:t xml:space="preserve">     </w:t>
      </w:r>
      <w:r w:rsidR="009D7F74" w:rsidRPr="00297A89">
        <w:rPr>
          <w:rFonts w:ascii="Palatino Linotype" w:hAnsi="Palatino Linotype" w:cstheme="minorHAnsi"/>
          <w:color w:val="000000" w:themeColor="text1"/>
        </w:rPr>
        <w:t xml:space="preserve">           </w:t>
      </w:r>
      <w:r w:rsidR="00E350D9" w:rsidRPr="00297A89">
        <w:rPr>
          <w:rFonts w:ascii="Palatino Linotype" w:hAnsi="Palatino Linotype" w:cstheme="minorHAnsi"/>
          <w:color w:val="000000" w:themeColor="text1"/>
        </w:rPr>
        <w:t xml:space="preserve"> </w:t>
      </w:r>
      <w:r w:rsidR="000A04F8">
        <w:rPr>
          <w:rFonts w:ascii="Palatino Linotype" w:hAnsi="Palatino Linotype" w:cstheme="minorHAnsi"/>
          <w:color w:val="000000" w:themeColor="text1"/>
        </w:rPr>
        <w:t xml:space="preserve">    </w:t>
      </w:r>
      <w:r w:rsidR="00E350D9" w:rsidRPr="00297A89">
        <w:rPr>
          <w:rFonts w:ascii="Palatino Linotype" w:hAnsi="Palatino Linotype" w:cstheme="minorHAnsi"/>
          <w:bCs/>
          <w:i/>
          <w:color w:val="000000" w:themeColor="text1"/>
        </w:rPr>
        <w:t>20</w:t>
      </w:r>
      <w:r w:rsidRPr="00297A89">
        <w:rPr>
          <w:rFonts w:ascii="Palatino Linotype" w:hAnsi="Palatino Linotype" w:cstheme="minorHAnsi"/>
          <w:bCs/>
          <w:i/>
          <w:color w:val="000000" w:themeColor="text1"/>
        </w:rPr>
        <w:t>11</w:t>
      </w:r>
    </w:p>
    <w:p w14:paraId="102F9CD8" w14:textId="7299CEC7" w:rsidR="00D23B06" w:rsidRPr="00297A89" w:rsidRDefault="00D23B06" w:rsidP="007C14A1">
      <w:pPr>
        <w:pStyle w:val="ListBullet"/>
        <w:numPr>
          <w:ilvl w:val="0"/>
          <w:numId w:val="0"/>
        </w:numPr>
        <w:spacing w:after="0" w:line="240" w:lineRule="auto"/>
        <w:ind w:firstLine="216"/>
        <w:rPr>
          <w:rFonts w:ascii="Palatino Linotype" w:hAnsi="Palatino Linotype" w:cstheme="minorHAnsi"/>
          <w:color w:val="000000" w:themeColor="text1"/>
        </w:rPr>
      </w:pPr>
      <w:r w:rsidRPr="00297A89">
        <w:rPr>
          <w:rFonts w:ascii="Palatino Linotype" w:eastAsiaTheme="minorHAnsi" w:hAnsi="Palatino Linotype" w:cstheme="minorHAnsi"/>
          <w:b/>
          <w:color w:val="000000" w:themeColor="text1"/>
          <w:lang w:val="en-GB" w:eastAsia="en-US"/>
        </w:rPr>
        <w:t>B.A. LL.B.</w:t>
      </w:r>
      <w:r w:rsidR="00AF0E17" w:rsidRPr="00297A89">
        <w:rPr>
          <w:rFonts w:ascii="Palatino Linotype" w:hAnsi="Palatino Linotype" w:cstheme="minorHAnsi"/>
          <w:b/>
          <w:color w:val="000000" w:themeColor="text1"/>
        </w:rPr>
        <w:t xml:space="preserve"> </w:t>
      </w:r>
      <w:r w:rsidR="00FD4EE6" w:rsidRPr="00297A89">
        <w:rPr>
          <w:rFonts w:ascii="Palatino Linotype" w:hAnsi="Palatino Linotype" w:cstheme="minorHAnsi"/>
          <w:b/>
          <w:color w:val="000000" w:themeColor="text1"/>
        </w:rPr>
        <w:t xml:space="preserve"> </w:t>
      </w:r>
      <w:r w:rsidR="00752E6A">
        <w:rPr>
          <w:rFonts w:ascii="Palatino Linotype" w:hAnsi="Palatino Linotype" w:cstheme="minorHAnsi"/>
          <w:color w:val="000000" w:themeColor="text1"/>
        </w:rPr>
        <w:t xml:space="preserve"> </w:t>
      </w:r>
      <w:r w:rsidR="00752E6A" w:rsidRPr="005D06F6">
        <w:rPr>
          <w:rFonts w:ascii="Palatino Linotype" w:hAnsi="Palatino Linotype" w:cstheme="minorHAnsi"/>
          <w:i/>
          <w:color w:val="000000" w:themeColor="text1"/>
        </w:rPr>
        <w:t>(</w:t>
      </w:r>
      <w:r w:rsidR="00F05785" w:rsidRPr="005D06F6">
        <w:rPr>
          <w:rFonts w:ascii="Palatino Linotype" w:hAnsi="Palatino Linotype" w:cstheme="minorHAnsi"/>
          <w:i/>
          <w:color w:val="000000" w:themeColor="text1"/>
        </w:rPr>
        <w:t>5-year certified law degree</w:t>
      </w:r>
      <w:r w:rsidR="00752E6A" w:rsidRPr="005D06F6">
        <w:rPr>
          <w:rFonts w:ascii="Palatino Linotype" w:hAnsi="Palatino Linotype" w:cstheme="minorHAnsi"/>
          <w:i/>
          <w:color w:val="000000" w:themeColor="text1"/>
        </w:rPr>
        <w:t>)</w:t>
      </w:r>
    </w:p>
    <w:p w14:paraId="6981A477" w14:textId="77777777" w:rsidR="002E3361" w:rsidRPr="00297A89" w:rsidRDefault="002E3361" w:rsidP="00113A83">
      <w:pPr>
        <w:pStyle w:val="ListBullet"/>
        <w:numPr>
          <w:ilvl w:val="0"/>
          <w:numId w:val="0"/>
        </w:numPr>
        <w:tabs>
          <w:tab w:val="left" w:pos="1560"/>
        </w:tabs>
        <w:spacing w:after="0" w:line="240" w:lineRule="auto"/>
        <w:ind w:left="216" w:hanging="216"/>
        <w:jc w:val="both"/>
        <w:rPr>
          <w:rFonts w:ascii="Palatino Linotype" w:hAnsi="Palatino Linotype" w:cstheme="minorHAnsi"/>
          <w:color w:val="000000" w:themeColor="text1"/>
        </w:rPr>
      </w:pPr>
    </w:p>
    <w:p w14:paraId="2874B09D" w14:textId="40F0AA1A" w:rsidR="00634AAA" w:rsidRPr="00297A89" w:rsidRDefault="00D23B06" w:rsidP="007C14A1">
      <w:pPr>
        <w:pStyle w:val="ListBullet"/>
        <w:spacing w:after="0" w:line="240" w:lineRule="auto"/>
        <w:rPr>
          <w:rFonts w:ascii="Palatino Linotype" w:hAnsi="Palatino Linotype" w:cstheme="minorHAnsi"/>
          <w:color w:val="000000" w:themeColor="text1"/>
        </w:rPr>
      </w:pPr>
      <w:r w:rsidRPr="00297A89">
        <w:rPr>
          <w:rFonts w:ascii="Palatino Linotype" w:hAnsi="Palatino Linotype" w:cstheme="minorHAnsi"/>
          <w:b/>
          <w:color w:val="000000" w:themeColor="text1"/>
        </w:rPr>
        <w:t>D</w:t>
      </w:r>
      <w:r w:rsidR="00986EC5" w:rsidRPr="00297A89">
        <w:rPr>
          <w:rFonts w:ascii="Palatino Linotype" w:hAnsi="Palatino Linotype" w:cstheme="minorHAnsi"/>
          <w:b/>
          <w:color w:val="000000" w:themeColor="text1"/>
        </w:rPr>
        <w:t xml:space="preserve">elhi Public School, R.K. </w:t>
      </w:r>
      <w:proofErr w:type="spellStart"/>
      <w:r w:rsidR="00986EC5" w:rsidRPr="00297A89">
        <w:rPr>
          <w:rFonts w:ascii="Palatino Linotype" w:hAnsi="Palatino Linotype" w:cstheme="minorHAnsi"/>
          <w:b/>
          <w:color w:val="000000" w:themeColor="text1"/>
        </w:rPr>
        <w:t>Puram</w:t>
      </w:r>
      <w:proofErr w:type="spellEnd"/>
      <w:r w:rsidR="00986EC5" w:rsidRPr="00297A89">
        <w:rPr>
          <w:rFonts w:ascii="Palatino Linotype" w:hAnsi="Palatino Linotype" w:cstheme="minorHAnsi"/>
          <w:b/>
          <w:color w:val="000000" w:themeColor="text1"/>
        </w:rPr>
        <w:tab/>
      </w:r>
      <w:r w:rsidR="00986EC5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       </w:t>
      </w:r>
      <w:r w:rsidR="00A57F5D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</w:t>
      </w:r>
      <w:r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            </w:t>
      </w:r>
      <w:r w:rsidR="00E30D4B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          </w:t>
      </w:r>
      <w:r w:rsidR="00A57F5D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                                  </w:t>
      </w:r>
      <w:r w:rsidR="009D7F74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     </w:t>
      </w:r>
      <w:r w:rsidR="00A57F5D" w:rsidRPr="00297A89">
        <w:rPr>
          <w:rFonts w:ascii="Palatino Linotype" w:hAnsi="Palatino Linotype" w:cstheme="minorHAnsi"/>
          <w:bCs/>
          <w:i/>
          <w:color w:val="000000" w:themeColor="text1"/>
        </w:rPr>
        <w:t xml:space="preserve"> </w:t>
      </w:r>
      <w:r w:rsidR="000A04F8">
        <w:rPr>
          <w:rFonts w:ascii="Palatino Linotype" w:hAnsi="Palatino Linotype" w:cstheme="minorHAnsi"/>
          <w:bCs/>
          <w:i/>
          <w:color w:val="000000" w:themeColor="text1"/>
        </w:rPr>
        <w:t xml:space="preserve">       </w:t>
      </w:r>
      <w:r w:rsidR="00E30D4B" w:rsidRPr="00297A89">
        <w:rPr>
          <w:rFonts w:ascii="Palatino Linotype" w:hAnsi="Palatino Linotype" w:cstheme="minorHAnsi"/>
          <w:bCs/>
          <w:i/>
          <w:color w:val="000000" w:themeColor="text1"/>
        </w:rPr>
        <w:t>2006</w:t>
      </w:r>
      <w:r w:rsidRPr="00297A89">
        <w:rPr>
          <w:rFonts w:ascii="Palatino Linotype" w:hAnsi="Palatino Linotype" w:cstheme="minorHAnsi"/>
          <w:color w:val="000000" w:themeColor="text1"/>
        </w:rPr>
        <w:t xml:space="preserve">        </w:t>
      </w:r>
    </w:p>
    <w:p w14:paraId="4B34CE48" w14:textId="77777777" w:rsidR="006E6378" w:rsidRDefault="006E6378" w:rsidP="00113A83">
      <w:pPr>
        <w:pStyle w:val="titleparagraph"/>
        <w:spacing w:before="0" w:line="276" w:lineRule="auto"/>
        <w:jc w:val="both"/>
        <w:rPr>
          <w:rFonts w:ascii="Palatino Linotype" w:eastAsiaTheme="minorEastAsia" w:hAnsi="Palatino Linotype" w:cstheme="minorHAnsi"/>
          <w:b w:val="0"/>
          <w:iCs w:val="0"/>
          <w:color w:val="000000" w:themeColor="text1"/>
          <w:sz w:val="22"/>
          <w:szCs w:val="22"/>
          <w:lang w:val="en-US" w:eastAsia="ja-JP"/>
        </w:rPr>
      </w:pPr>
    </w:p>
    <w:p w14:paraId="4FAE61A1" w14:textId="77777777" w:rsidR="00694D6F" w:rsidRPr="00694D6F" w:rsidRDefault="00694D6F" w:rsidP="00694D6F">
      <w:pPr>
        <w:rPr>
          <w:lang w:val="en-US" w:eastAsia="ja-JP"/>
        </w:rPr>
      </w:pPr>
    </w:p>
    <w:p w14:paraId="02C49C22" w14:textId="3ACEF228" w:rsidR="00D23B06" w:rsidRPr="002E744D" w:rsidRDefault="006E6378" w:rsidP="00113A83">
      <w:pPr>
        <w:pStyle w:val="titleparagraph"/>
        <w:spacing w:before="0" w:line="276" w:lineRule="auto"/>
        <w:jc w:val="both"/>
        <w:rPr>
          <w:rFonts w:ascii="Palatino Linotype" w:eastAsia="Times New Roman" w:hAnsi="Palatino Linotype" w:cstheme="minorHAnsi"/>
          <w:color w:val="2F5496" w:themeColor="accent5" w:themeShade="BF"/>
          <w:sz w:val="22"/>
          <w:szCs w:val="22"/>
        </w:rPr>
      </w:pPr>
      <w:r w:rsidRPr="002E744D">
        <w:rPr>
          <w:rFonts w:ascii="Palatino Linotype" w:eastAsia="Times New Roman" w:hAnsi="Palatino Linotype" w:cstheme="minorHAnsi"/>
          <w:color w:val="2F5496" w:themeColor="accent5" w:themeShade="BF"/>
          <w:sz w:val="22"/>
          <w:szCs w:val="22"/>
        </w:rPr>
        <w:t>Relevant</w:t>
      </w:r>
      <w:r w:rsidR="00A54A2F">
        <w:rPr>
          <w:rFonts w:ascii="Palatino Linotype" w:eastAsia="Times New Roman" w:hAnsi="Palatino Linotype" w:cstheme="minorHAnsi"/>
          <w:color w:val="2F5496" w:themeColor="accent5" w:themeShade="BF"/>
          <w:sz w:val="22"/>
          <w:szCs w:val="22"/>
        </w:rPr>
        <w:t xml:space="preserve"> Work</w:t>
      </w:r>
      <w:r w:rsidRPr="002E744D">
        <w:rPr>
          <w:rFonts w:ascii="Palatino Linotype" w:eastAsia="Times New Roman" w:hAnsi="Palatino Linotype" w:cstheme="minorHAnsi"/>
          <w:color w:val="2F5496" w:themeColor="accent5" w:themeShade="BF"/>
          <w:sz w:val="22"/>
          <w:szCs w:val="22"/>
        </w:rPr>
        <w:t xml:space="preserve"> Experience</w:t>
      </w:r>
    </w:p>
    <w:p w14:paraId="4BA673A2" w14:textId="77777777" w:rsidR="00D23B06" w:rsidRPr="00AB4E52" w:rsidRDefault="001B0976" w:rsidP="00113A83">
      <w:pPr>
        <w:spacing w:line="276" w:lineRule="auto"/>
        <w:jc w:val="both"/>
        <w:rPr>
          <w:rFonts w:ascii="Palatino Linotype" w:hAnsi="Palatino Linotype" w:cstheme="minorHAnsi"/>
          <w:lang w:eastAsia="en-GB"/>
        </w:rPr>
      </w:pPr>
      <w:r>
        <w:rPr>
          <w:rFonts w:ascii="Palatino Linotype" w:hAnsi="Palatino Linotype" w:cstheme="minorHAnsi"/>
          <w:noProof/>
        </w:rPr>
        <w:pict w14:anchorId="30ADDD5C">
          <v:rect id="_x0000_i1026" alt="" style="width:451.3pt;height:4pt;mso-width-percent:0;mso-height-percent:0;mso-width-percent:0;mso-height-percent:0" o:hralign="center" o:hrstd="t" o:hrnoshade="t" o:hr="t" fillcolor="#599ad1" stroked="f"/>
        </w:pict>
      </w:r>
    </w:p>
    <w:p w14:paraId="398E5D07" w14:textId="159E3AAC" w:rsidR="00AE173D" w:rsidRPr="00AB4E52" w:rsidRDefault="00AE173D" w:rsidP="00113A83">
      <w:pPr>
        <w:pStyle w:val="Heading2"/>
        <w:spacing w:before="0" w:line="276" w:lineRule="auto"/>
        <w:rPr>
          <w:rFonts w:ascii="Palatino Linotype" w:hAnsi="Palatino Linotype" w:cstheme="minorHAnsi"/>
          <w:b w:val="0"/>
          <w:color w:val="000000" w:themeColor="text1"/>
          <w:sz w:val="22"/>
          <w:szCs w:val="22"/>
        </w:rPr>
      </w:pPr>
      <w:proofErr w:type="spellStart"/>
      <w:r w:rsidRPr="0061279E">
        <w:rPr>
          <w:rFonts w:ascii="Palatino Linotype" w:hAnsi="Palatino Linotype" w:cstheme="minorHAnsi"/>
          <w:color w:val="000000" w:themeColor="text1"/>
          <w:sz w:val="22"/>
          <w:szCs w:val="22"/>
        </w:rPr>
        <w:t>Subramanium</w:t>
      </w:r>
      <w:proofErr w:type="spellEnd"/>
      <w:r w:rsidRPr="0061279E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&amp; Associates </w:t>
      </w:r>
      <w:r w:rsidRPr="0061279E">
        <w:rPr>
          <w:rFonts w:ascii="Palatino Linotype" w:hAnsi="Palatino Linotype" w:cstheme="minorHAnsi"/>
          <w:color w:val="000000" w:themeColor="text1"/>
          <w:sz w:val="22"/>
          <w:szCs w:val="22"/>
        </w:rPr>
        <w:tab/>
      </w:r>
      <w:r w:rsidRPr="00AB4E52">
        <w:rPr>
          <w:rFonts w:ascii="Palatino Linotype" w:hAnsi="Palatino Linotype" w:cstheme="minorHAnsi"/>
          <w:color w:val="000000" w:themeColor="text1"/>
          <w:sz w:val="22"/>
          <w:szCs w:val="22"/>
        </w:rPr>
        <w:tab/>
      </w:r>
      <w:r w:rsidRPr="00AB4E52">
        <w:rPr>
          <w:rFonts w:ascii="Palatino Linotype" w:hAnsi="Palatino Linotype" w:cstheme="minorHAnsi"/>
          <w:color w:val="000000" w:themeColor="text1"/>
          <w:sz w:val="22"/>
          <w:szCs w:val="22"/>
        </w:rPr>
        <w:tab/>
      </w:r>
      <w:r w:rsidRPr="00AB4E52">
        <w:rPr>
          <w:rFonts w:ascii="Palatino Linotype" w:hAnsi="Palatino Linotype" w:cstheme="minorHAnsi"/>
          <w:color w:val="000000" w:themeColor="text1"/>
          <w:sz w:val="22"/>
          <w:szCs w:val="22"/>
        </w:rPr>
        <w:tab/>
      </w:r>
      <w:r w:rsidRPr="00AB4E52">
        <w:rPr>
          <w:rFonts w:ascii="Palatino Linotype" w:hAnsi="Palatino Linotype" w:cstheme="minorHAnsi"/>
          <w:color w:val="000000" w:themeColor="text1"/>
          <w:sz w:val="22"/>
          <w:szCs w:val="22"/>
        </w:rPr>
        <w:tab/>
      </w:r>
      <w:r w:rsidRPr="00AB4E52">
        <w:rPr>
          <w:rFonts w:ascii="Palatino Linotype" w:hAnsi="Palatino Linotype" w:cstheme="minorHAnsi"/>
          <w:color w:val="000000" w:themeColor="text1"/>
          <w:sz w:val="22"/>
          <w:szCs w:val="22"/>
        </w:rPr>
        <w:tab/>
      </w:r>
      <w:r w:rsidRPr="00AB4E52">
        <w:rPr>
          <w:rFonts w:ascii="Palatino Linotype" w:hAnsi="Palatino Linotype" w:cstheme="minorHAnsi"/>
          <w:color w:val="000000" w:themeColor="text1"/>
          <w:sz w:val="22"/>
          <w:szCs w:val="22"/>
        </w:rPr>
        <w:tab/>
      </w:r>
      <w:r w:rsidRPr="00D27829">
        <w:rPr>
          <w:rFonts w:ascii="Palatino Linotype" w:hAnsi="Palatino Linotype" w:cstheme="minorHAnsi"/>
          <w:b w:val="0"/>
          <w:bCs/>
          <w:i/>
          <w:iCs/>
          <w:color w:val="2F5496" w:themeColor="accent5" w:themeShade="BF"/>
          <w:sz w:val="22"/>
          <w:szCs w:val="22"/>
        </w:rPr>
        <w:t xml:space="preserve">       </w:t>
      </w:r>
      <w:r w:rsidR="00023BDF" w:rsidRPr="00D27829">
        <w:rPr>
          <w:rFonts w:ascii="Palatino Linotype" w:hAnsi="Palatino Linotype" w:cstheme="minorHAnsi"/>
          <w:b w:val="0"/>
          <w:bCs/>
          <w:i/>
          <w:iCs/>
          <w:color w:val="2F5496" w:themeColor="accent5" w:themeShade="BF"/>
          <w:sz w:val="22"/>
          <w:szCs w:val="22"/>
        </w:rPr>
        <w:t xml:space="preserve">    </w:t>
      </w:r>
      <w:r w:rsidR="00DE53AA" w:rsidRPr="00DE53AA">
        <w:rPr>
          <w:rFonts w:ascii="Palatino Linotype" w:hAnsi="Palatino Linotype" w:cstheme="minorHAnsi"/>
          <w:b w:val="0"/>
          <w:bCs/>
          <w:i/>
          <w:iCs/>
          <w:color w:val="auto"/>
          <w:sz w:val="22"/>
          <w:szCs w:val="22"/>
        </w:rPr>
        <w:t>Apr</w:t>
      </w:r>
      <w:r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-Sept</w:t>
      </w:r>
      <w:r w:rsidRPr="00297A89">
        <w:rPr>
          <w:rFonts w:ascii="Palatino Linotype" w:hAnsi="Palatino Linotype" w:cstheme="minorHAnsi"/>
          <w:b w:val="0"/>
          <w:i/>
          <w:color w:val="000000" w:themeColor="text1"/>
          <w:sz w:val="22"/>
          <w:szCs w:val="22"/>
        </w:rPr>
        <w:t xml:space="preserve"> ‘23</w:t>
      </w:r>
    </w:p>
    <w:p w14:paraId="66967EEC" w14:textId="1771609C" w:rsidR="008865EE" w:rsidRPr="00297A89" w:rsidRDefault="00225E58" w:rsidP="00113A83">
      <w:pPr>
        <w:pStyle w:val="Heading2"/>
        <w:spacing w:before="0" w:line="276" w:lineRule="auto"/>
        <w:rPr>
          <w:rFonts w:ascii="Palatino Linotype" w:hAnsi="Palatino Linotype" w:cstheme="minorHAnsi"/>
          <w:b w:val="0"/>
          <w:i/>
          <w:color w:val="000000" w:themeColor="text1"/>
          <w:sz w:val="22"/>
          <w:szCs w:val="22"/>
        </w:rPr>
      </w:pPr>
      <w:r w:rsidRPr="00297A89">
        <w:rPr>
          <w:rFonts w:ascii="Palatino Linotype" w:hAnsi="Palatino Linotype" w:cstheme="minorHAnsi"/>
          <w:b w:val="0"/>
          <w:i/>
          <w:color w:val="000000" w:themeColor="text1"/>
          <w:sz w:val="22"/>
          <w:szCs w:val="22"/>
        </w:rPr>
        <w:t>Attorney-at-law (Trademarks)</w:t>
      </w:r>
    </w:p>
    <w:p w14:paraId="72603E88" w14:textId="77777777" w:rsidR="00F74D0E" w:rsidRDefault="00F74D0E" w:rsidP="00113A83">
      <w:pPr>
        <w:shd w:val="clear" w:color="auto" w:fill="FFFFFF"/>
        <w:spacing w:line="276" w:lineRule="auto"/>
        <w:ind w:left="360"/>
        <w:jc w:val="both"/>
        <w:textAlignment w:val="baseline"/>
        <w:rPr>
          <w:rFonts w:ascii="Palatino Linotype" w:eastAsia="Times New Roman" w:hAnsi="Palatino Linotype" w:cs="Times New Roman"/>
          <w:color w:val="000000"/>
          <w:lang w:val="en-IN" w:eastAsia="en-IN"/>
        </w:rPr>
      </w:pPr>
    </w:p>
    <w:p w14:paraId="3815EBD3" w14:textId="085F8AB3" w:rsidR="00FB223B" w:rsidRPr="00113A83" w:rsidRDefault="00E22F54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lang w:val="en-IN" w:eastAsia="en-IN"/>
        </w:rPr>
      </w:pPr>
      <w:r>
        <w:rPr>
          <w:rFonts w:ascii="Palatino Linotype" w:eastAsia="Times New Roman" w:hAnsi="Palatino Linotype" w:cs="Times New Roman"/>
          <w:color w:val="000000"/>
          <w:lang w:val="en-IN" w:eastAsia="en-IN"/>
        </w:rPr>
        <w:t>Engaged in</w:t>
      </w:r>
      <w:r w:rsidR="006F290B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</w:t>
      </w:r>
      <w:r w:rsidR="006F290B" w:rsidRPr="006F290B">
        <w:rPr>
          <w:rFonts w:ascii="Palatino Linotype" w:eastAsia="Times New Roman" w:hAnsi="Palatino Linotype" w:cs="Times New Roman"/>
          <w:color w:val="000000"/>
          <w:lang w:val="en-IN" w:eastAsia="en-IN"/>
        </w:rPr>
        <w:t>full range of trade mark related services, including filing and obtaining registrations across the world</w:t>
      </w:r>
      <w:r w:rsidR="006F290B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; </w:t>
      </w:r>
      <w:r w:rsidR="00E33418">
        <w:rPr>
          <w:rFonts w:ascii="Palatino Linotype" w:eastAsia="Times New Roman" w:hAnsi="Palatino Linotype" w:cs="Times New Roman"/>
          <w:color w:val="000000"/>
          <w:lang w:val="en-IN" w:eastAsia="en-IN"/>
        </w:rPr>
        <w:t>ensured</w:t>
      </w:r>
      <w:r w:rsidR="00E33418" w:rsidRPr="00AE173D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post registration maintenance including renewal and restoration of trademarks</w:t>
      </w:r>
      <w:r w:rsidR="00FB223B">
        <w:rPr>
          <w:rFonts w:ascii="Palatino Linotype" w:eastAsia="Times New Roman" w:hAnsi="Palatino Linotype" w:cs="Times New Roman"/>
          <w:color w:val="000000"/>
          <w:lang w:val="en-IN" w:eastAsia="en-IN"/>
        </w:rPr>
        <w:t>.</w:t>
      </w:r>
    </w:p>
    <w:p w14:paraId="217566D1" w14:textId="2C66025F" w:rsidR="00FB223B" w:rsidRPr="00113A83" w:rsidRDefault="00E22F54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lang w:val="en-IN" w:eastAsia="en-IN"/>
        </w:rPr>
      </w:pP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Knowledge of f</w:t>
      </w:r>
      <w:r w:rsidR="006F290B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ull spectrum of prosecution of trad</w:t>
      </w:r>
      <w:r w:rsidR="00E3341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emarks </w:t>
      </w: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bearing in mind</w:t>
      </w:r>
      <w:r w:rsidR="00E3341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Indian</w:t>
      </w:r>
      <w:r w:rsidR="006F290B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</w:t>
      </w:r>
      <w:r w:rsidR="00E3341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law and </w:t>
      </w:r>
      <w:r w:rsidR="006F290B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regulations, </w:t>
      </w:r>
      <w:r w:rsidR="00E3341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and the</w:t>
      </w:r>
      <w:r w:rsidR="006F290B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</w:t>
      </w:r>
      <w:r w:rsidR="00E3341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requirements</w:t>
      </w:r>
      <w:r w:rsidR="006F290B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of our clients;</w:t>
      </w: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filed and prosecuted applications (</w:t>
      </w:r>
      <w:r w:rsidRPr="00C16F97">
        <w:rPr>
          <w:rFonts w:ascii="Palatino Linotype" w:eastAsia="Times New Roman" w:hAnsi="Palatino Linotype" w:cs="Times New Roman"/>
          <w:i/>
          <w:color w:val="000000"/>
          <w:lang w:val="en-IN" w:eastAsia="en-IN"/>
        </w:rPr>
        <w:t>including Madrid applications</w:t>
      </w: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) before the Trademark Office</w:t>
      </w:r>
      <w:r w:rsidR="00FB223B">
        <w:rPr>
          <w:rFonts w:ascii="Palatino Linotype" w:eastAsia="Times New Roman" w:hAnsi="Palatino Linotype" w:cs="Times New Roman"/>
          <w:color w:val="000000"/>
          <w:lang w:val="en-IN" w:eastAsia="en-IN"/>
        </w:rPr>
        <w:t>.</w:t>
      </w:r>
    </w:p>
    <w:p w14:paraId="18CD9157" w14:textId="3FE4E804" w:rsidR="00FB223B" w:rsidRPr="00113A83" w:rsidRDefault="004478DB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lang w:val="en-IN" w:eastAsia="en-IN"/>
        </w:rPr>
      </w:pP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I</w:t>
      </w:r>
      <w:r w:rsidR="00900F9E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nitiat</w:t>
      </w:r>
      <w:r w:rsidR="00E22F54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ing</w:t>
      </w:r>
      <w:r w:rsidR="00AE173D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and defen</w:t>
      </w:r>
      <w:r w:rsidR="00D6556C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d</w:t>
      </w:r>
      <w:r w:rsidR="00E22F54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ing</w:t>
      </w:r>
      <w:r w:rsidR="00D6556C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opposition</w:t>
      </w:r>
      <w:r w:rsidR="00AE173D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proceedings</w:t>
      </w:r>
      <w:r w:rsidR="00D6556C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for client</w:t>
      </w:r>
      <w:r w:rsidR="00AE173D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; </w:t>
      </w:r>
      <w:r w:rsidR="00E22F54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d</w:t>
      </w:r>
      <w:r w:rsidR="000128A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raft</w:t>
      </w:r>
      <w:r w:rsidR="00E22F54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ing</w:t>
      </w:r>
      <w:r w:rsidR="006F290B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notice of opposition, counter-statement, </w:t>
      </w:r>
      <w:r w:rsidR="00621C6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and evidence in support of opposition /</w:t>
      </w:r>
      <w:r w:rsidR="000128A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</w:t>
      </w:r>
      <w:r w:rsidR="006F290B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application.</w:t>
      </w:r>
    </w:p>
    <w:p w14:paraId="7E729734" w14:textId="18A4DF8D" w:rsidR="00FB223B" w:rsidRPr="00113A83" w:rsidRDefault="006F290B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lang w:val="en-IN" w:eastAsia="en-IN"/>
        </w:rPr>
      </w:pP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R</w:t>
      </w:r>
      <w:r w:rsidR="00AE173D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egistration formalities </w:t>
      </w:r>
      <w:r w:rsidR="00D6556C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for trademarks </w:t>
      </w:r>
      <w:r w:rsidR="00E22F54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in India and around the world</w:t>
      </w:r>
      <w:r w:rsidR="00AE173D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;</w:t>
      </w:r>
      <w:r w:rsidR="00E22F54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assisted clients with protection and registration of trademarks in several countries through Firm’s </w:t>
      </w:r>
      <w:r w:rsidR="00621C6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wide </w:t>
      </w:r>
      <w:r w:rsidR="00E22F54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network of associates. </w:t>
      </w:r>
    </w:p>
    <w:p w14:paraId="0F007D67" w14:textId="61FF90D3" w:rsidR="00FB223B" w:rsidRPr="00113A83" w:rsidRDefault="00AE173D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lang w:val="en-IN" w:eastAsia="en-IN"/>
        </w:rPr>
      </w:pP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Search and watch services, expertise in conducting due diligence exercises, market investigations and surveys, followed with (</w:t>
      </w:r>
      <w:r w:rsidRPr="00C16F97">
        <w:rPr>
          <w:rFonts w:ascii="Palatino Linotype" w:eastAsia="Times New Roman" w:hAnsi="Palatino Linotype" w:cs="Times New Roman"/>
          <w:i/>
          <w:color w:val="000000"/>
          <w:lang w:val="en-IN" w:eastAsia="en-IN"/>
        </w:rPr>
        <w:t>if necessary</w:t>
      </w: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) negotiations with third parties on co-ex</w:t>
      </w:r>
      <w:r w:rsidR="00621C68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istence agreements and buy-outs</w:t>
      </w: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;</w:t>
      </w:r>
    </w:p>
    <w:p w14:paraId="0E1A4BF1" w14:textId="51E0E39A" w:rsidR="00AE173D" w:rsidRDefault="00621C68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="Times New Roman"/>
          <w:color w:val="000000"/>
          <w:lang w:val="en-IN" w:eastAsia="en-IN"/>
        </w:rPr>
      </w:pPr>
      <w:r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>Worked on assignment</w:t>
      </w:r>
      <w:r w:rsidR="00AB4E52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and</w:t>
      </w:r>
      <w:r w:rsidR="00AE173D" w:rsidRPr="00917C11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licensing of trademark rights to leverage maximum value from IP assets and assistance on procedures and formalities to effect seamle</w:t>
      </w:r>
      <w:r w:rsidR="00694D6F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ss </w:t>
      </w:r>
      <w:proofErr w:type="spellStart"/>
      <w:r w:rsidR="00694D6F">
        <w:rPr>
          <w:rFonts w:ascii="Palatino Linotype" w:eastAsia="Times New Roman" w:hAnsi="Palatino Linotype" w:cs="Times New Roman"/>
          <w:color w:val="000000"/>
          <w:lang w:val="en-IN" w:eastAsia="en-IN"/>
        </w:rPr>
        <w:t>recordal</w:t>
      </w:r>
      <w:proofErr w:type="spellEnd"/>
      <w:r w:rsidR="00694D6F">
        <w:rPr>
          <w:rFonts w:ascii="Palatino Linotype" w:eastAsia="Times New Roman" w:hAnsi="Palatino Linotype" w:cs="Times New Roman"/>
          <w:color w:val="000000"/>
          <w:lang w:val="en-IN" w:eastAsia="en-IN"/>
        </w:rPr>
        <w:t xml:space="preserve"> of such instruments.</w:t>
      </w:r>
    </w:p>
    <w:p w14:paraId="0D92FB20" w14:textId="15E74B30" w:rsidR="009F00EF" w:rsidRPr="00297A89" w:rsidRDefault="009F00EF" w:rsidP="00113A83">
      <w:pPr>
        <w:pStyle w:val="Heading2"/>
        <w:spacing w:before="0" w:line="276" w:lineRule="auto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61279E">
        <w:rPr>
          <w:rFonts w:ascii="Palatino Linotype" w:hAnsi="Palatino Linotype" w:cstheme="minorHAnsi"/>
          <w:color w:val="000000" w:themeColor="text1"/>
          <w:sz w:val="22"/>
          <w:szCs w:val="22"/>
        </w:rPr>
        <w:lastRenderedPageBreak/>
        <w:t xml:space="preserve">Elevate Services </w:t>
      </w:r>
      <w:proofErr w:type="spellStart"/>
      <w:r w:rsidR="0015208E" w:rsidRPr="0061279E">
        <w:rPr>
          <w:rFonts w:ascii="Palatino Linotype" w:hAnsi="Palatino Linotype" w:cstheme="minorHAnsi"/>
          <w:color w:val="000000" w:themeColor="text1"/>
          <w:sz w:val="22"/>
          <w:szCs w:val="22"/>
        </w:rPr>
        <w:t>Pvt.</w:t>
      </w:r>
      <w:proofErr w:type="spellEnd"/>
      <w:r w:rsidR="0015208E" w:rsidRPr="0061279E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15208E"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Limited         </w:t>
      </w:r>
      <w:r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                                                     </w:t>
      </w:r>
      <w:r w:rsidR="00407581"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           </w:t>
      </w:r>
      <w:r w:rsidR="007C7769"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     </w:t>
      </w:r>
      <w:r w:rsidR="00CF24C7"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Nov</w:t>
      </w:r>
      <w:r w:rsidR="006273AE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 xml:space="preserve"> </w:t>
      </w:r>
      <w:r w:rsidR="007C7769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‘</w:t>
      </w:r>
      <w:r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 xml:space="preserve">20 – </w:t>
      </w:r>
      <w:r w:rsidR="00CF24C7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Feb ‘23</w:t>
      </w:r>
    </w:p>
    <w:p w14:paraId="796393F8" w14:textId="35CF52F1" w:rsidR="009F00EF" w:rsidRPr="00297A89" w:rsidRDefault="009F00EF" w:rsidP="00113A83">
      <w:pPr>
        <w:pStyle w:val="Heading2"/>
        <w:spacing w:before="0" w:line="276" w:lineRule="auto"/>
        <w:jc w:val="both"/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</w:pPr>
      <w:r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A</w:t>
      </w:r>
      <w:r w:rsidR="00225E58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ttorney-at-law</w:t>
      </w:r>
    </w:p>
    <w:p w14:paraId="4B9DF207" w14:textId="77777777" w:rsidR="00986EC5" w:rsidRPr="00986EC5" w:rsidRDefault="00986EC5" w:rsidP="00113A83">
      <w:pPr>
        <w:spacing w:line="276" w:lineRule="auto"/>
      </w:pPr>
    </w:p>
    <w:p w14:paraId="0C30F891" w14:textId="68A74EA7" w:rsidR="00986EC5" w:rsidRPr="004D1CDD" w:rsidRDefault="006E6378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theme="minorHAnsi"/>
          <w:color w:val="000000" w:themeColor="text1"/>
          <w:lang w:eastAsia="en-IN"/>
        </w:rPr>
      </w:pPr>
      <w:r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Proficient in</w:t>
      </w:r>
      <w:r w:rsidR="002373B5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</w:t>
      </w:r>
      <w:r w:rsidR="006450E5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Spend Management </w:t>
      </w:r>
      <w:r w:rsidR="004D1CDD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and </w:t>
      </w:r>
      <w:r w:rsidR="006450E5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compliance</w:t>
      </w:r>
      <w:r w:rsid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; r</w:t>
      </w:r>
      <w:r w:rsidR="00C5195E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eview</w:t>
      </w:r>
      <w:r w:rsid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ing</w:t>
      </w:r>
      <w:r w:rsidR="00C5195E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legal invoices </w:t>
      </w:r>
      <w:r w:rsid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of</w:t>
      </w:r>
      <w:r w:rsidR="00C5195E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</w:t>
      </w:r>
      <w:r w:rsidR="00023BDF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Glob</w:t>
      </w:r>
      <w:r w:rsidR="006450E5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al law firms </w:t>
      </w:r>
      <w:r w:rsidR="00C5195E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for compliance with Orga</w:t>
      </w:r>
      <w:r w:rsid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nizational Billing </w:t>
      </w:r>
      <w:r w:rsidR="00C5195E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Guidel</w:t>
      </w:r>
      <w:r w:rsidR="006450E5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>ines, as well as reasonableness</w:t>
      </w:r>
      <w:r w:rsidR="00C5195E" w:rsidRPr="004D1CDD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of fees and expenses.</w:t>
      </w:r>
    </w:p>
    <w:p w14:paraId="2187DD72" w14:textId="68A7FE53" w:rsidR="00986EC5" w:rsidRDefault="00831213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theme="minorHAnsi"/>
          <w:color w:val="000000" w:themeColor="text1"/>
          <w:lang w:eastAsia="en-IN"/>
        </w:rPr>
      </w:pP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Training</w:t>
      </w:r>
      <w:r w:rsidR="00610AB2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fellow</w:t>
      </w: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Associates </w:t>
      </w:r>
      <w:r w:rsidR="00610AB2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with the knowledge of </w:t>
      </w:r>
      <w:r w:rsidR="00EE45AF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subject matter expert </w:t>
      </w:r>
    </w:p>
    <w:p w14:paraId="3039A59B" w14:textId="782A0333" w:rsidR="00986EC5" w:rsidRDefault="00610AB2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theme="minorHAnsi"/>
          <w:color w:val="000000" w:themeColor="text1"/>
          <w:lang w:eastAsia="en-IN"/>
        </w:rPr>
      </w:pP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Notifying</w:t>
      </w:r>
      <w:r w:rsidR="003F548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and discuss</w:t>
      </w: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ing</w:t>
      </w:r>
      <w:r w:rsidR="003F548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irregular billing patterns</w:t>
      </w:r>
      <w:r w:rsidR="00332A20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; </w:t>
      </w: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i</w:t>
      </w:r>
      <w:r w:rsidR="00975EE6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>dentif</w:t>
      </w: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ying</w:t>
      </w:r>
      <w:r w:rsidR="00975EE6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</w:t>
      </w:r>
      <w:r w:rsidR="00C5195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>billing discrepancies</w:t>
      </w:r>
      <w:r w:rsidR="00975EE6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as part of review process</w:t>
      </w:r>
      <w:r w:rsidR="00C5195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that may require adjustments.  </w:t>
      </w:r>
    </w:p>
    <w:p w14:paraId="6D8EA642" w14:textId="3A5C81BC" w:rsidR="00986EC5" w:rsidRDefault="00321325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theme="minorHAnsi"/>
          <w:color w:val="000000" w:themeColor="text1"/>
          <w:lang w:eastAsia="en-IN"/>
        </w:rPr>
      </w:pP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A</w:t>
      </w:r>
      <w:r w:rsidR="00C5195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>djust</w:t>
      </w: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ing</w:t>
      </w:r>
      <w:r w:rsidR="00C5195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when appropriate, via manual tracking system and electronic</w:t>
      </w:r>
      <w:r w:rsidR="0015208E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</w:t>
      </w:r>
      <w:r w:rsid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>databases.</w:t>
      </w:r>
    </w:p>
    <w:p w14:paraId="3CFE6B59" w14:textId="7659BC0F" w:rsidR="00C5195E" w:rsidRPr="00986EC5" w:rsidRDefault="00610AB2" w:rsidP="00113A83">
      <w:pPr>
        <w:pStyle w:val="ListBullet"/>
        <w:spacing w:after="0" w:line="276" w:lineRule="auto"/>
        <w:jc w:val="both"/>
        <w:rPr>
          <w:rFonts w:ascii="Palatino Linotype" w:eastAsia="Times New Roman" w:hAnsi="Palatino Linotype" w:cstheme="minorHAnsi"/>
          <w:color w:val="000000" w:themeColor="text1"/>
          <w:lang w:eastAsia="en-IN"/>
        </w:rPr>
      </w:pP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Collaborating</w:t>
      </w:r>
      <w:r w:rsidR="00C5195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with onshore team and management to ensure appropriate level of understanding</w:t>
      </w:r>
      <w:r w:rsidR="00327E32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. </w:t>
      </w: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Notifying and discussing</w:t>
      </w:r>
      <w:r w:rsidR="00C5195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any irregular billing patterns</w:t>
      </w:r>
      <w:r w:rsidR="00432F83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>.</w:t>
      </w:r>
      <w:r w:rsidR="003F548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</w:t>
      </w: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Reviewing</w:t>
      </w:r>
      <w:r w:rsidR="00C5195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and respond</w:t>
      </w:r>
      <w:r>
        <w:rPr>
          <w:rFonts w:ascii="Palatino Linotype" w:eastAsia="Times New Roman" w:hAnsi="Palatino Linotype" w:cstheme="minorHAnsi"/>
          <w:color w:val="000000" w:themeColor="text1"/>
          <w:lang w:eastAsia="en-IN"/>
        </w:rPr>
        <w:t>ing</w:t>
      </w:r>
      <w:r w:rsidR="00C5195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 xml:space="preserve"> to law firm appeals</w:t>
      </w:r>
      <w:r w:rsidR="003F548E" w:rsidRPr="00986EC5">
        <w:rPr>
          <w:rFonts w:ascii="Palatino Linotype" w:eastAsia="Times New Roman" w:hAnsi="Palatino Linotype" w:cstheme="minorHAnsi"/>
          <w:color w:val="000000" w:themeColor="text1"/>
          <w:lang w:eastAsia="en-IN"/>
        </w:rPr>
        <w:t>.</w:t>
      </w:r>
    </w:p>
    <w:p w14:paraId="766B88B6" w14:textId="77777777" w:rsidR="009F00EF" w:rsidRPr="00AB4E52" w:rsidRDefault="009F00EF" w:rsidP="00113A83">
      <w:pPr>
        <w:spacing w:line="276" w:lineRule="auto"/>
        <w:jc w:val="both"/>
        <w:rPr>
          <w:rFonts w:ascii="Palatino Linotype" w:hAnsi="Palatino Linotype"/>
        </w:rPr>
      </w:pPr>
    </w:p>
    <w:p w14:paraId="5A271F46" w14:textId="6077BF82" w:rsidR="00D23B06" w:rsidRPr="00AB4E52" w:rsidRDefault="00C43907" w:rsidP="00113A83">
      <w:pPr>
        <w:pStyle w:val="Heading2"/>
        <w:spacing w:before="0" w:line="276" w:lineRule="auto"/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61279E">
        <w:rPr>
          <w:rFonts w:ascii="Palatino Linotype" w:hAnsi="Palatino Linotype" w:cstheme="minorHAnsi"/>
          <w:color w:val="000000" w:themeColor="text1"/>
          <w:sz w:val="22"/>
          <w:szCs w:val="22"/>
        </w:rPr>
        <w:t>Cliffo</w:t>
      </w:r>
      <w:r w:rsidR="00E30D4B" w:rsidRPr="0061279E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rd Chance Business </w:t>
      </w:r>
      <w:r w:rsidR="00E30D4B"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>Services</w:t>
      </w:r>
      <w:r w:rsidR="0012768C"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              </w:t>
      </w:r>
      <w:r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                      </w:t>
      </w:r>
      <w:r w:rsidRPr="00297A89">
        <w:rPr>
          <w:rFonts w:ascii="Palatino Linotype" w:hAnsi="Palatino Linotype" w:cstheme="minorHAnsi"/>
          <w:b w:val="0"/>
          <w:color w:val="000000" w:themeColor="text1"/>
          <w:sz w:val="22"/>
          <w:szCs w:val="22"/>
        </w:rPr>
        <w:t xml:space="preserve">  </w:t>
      </w:r>
      <w:r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                        </w:t>
      </w:r>
      <w:r w:rsidR="005E70BB"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 </w:t>
      </w:r>
      <w:r w:rsidR="007C7769" w:rsidRPr="00297A8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      </w:t>
      </w:r>
      <w:r w:rsidR="00D23B06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 xml:space="preserve">Jun </w:t>
      </w:r>
      <w:r w:rsidR="007C7769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‘</w:t>
      </w:r>
      <w:r w:rsidR="00D23B06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 xml:space="preserve">11 – Jul </w:t>
      </w:r>
      <w:r w:rsidR="007C7769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‘</w:t>
      </w:r>
      <w:r w:rsidR="00D23B06" w:rsidRPr="00297A89">
        <w:rPr>
          <w:rFonts w:ascii="Palatino Linotype" w:hAnsi="Palatino Linotype" w:cstheme="minorHAnsi"/>
          <w:b w:val="0"/>
          <w:bCs/>
          <w:i/>
          <w:iCs/>
          <w:color w:val="000000" w:themeColor="text1"/>
          <w:sz w:val="22"/>
          <w:szCs w:val="22"/>
        </w:rPr>
        <w:t>14</w:t>
      </w:r>
    </w:p>
    <w:p w14:paraId="055AD675" w14:textId="146560C9" w:rsidR="00986EC5" w:rsidRPr="00297A89" w:rsidRDefault="00225E58" w:rsidP="00113A83">
      <w:pPr>
        <w:pStyle w:val="Heading2"/>
        <w:spacing w:before="0" w:line="276" w:lineRule="auto"/>
        <w:jc w:val="both"/>
        <w:rPr>
          <w:rFonts w:ascii="Palatino Linotype" w:hAnsi="Palatino Linotype" w:cstheme="minorHAnsi"/>
          <w:b w:val="0"/>
          <w:i/>
          <w:iCs/>
          <w:color w:val="000000" w:themeColor="text1"/>
          <w:sz w:val="22"/>
          <w:szCs w:val="22"/>
        </w:rPr>
      </w:pPr>
      <w:r w:rsidRPr="00297A89">
        <w:rPr>
          <w:rFonts w:ascii="Palatino Linotype" w:hAnsi="Palatino Linotype" w:cstheme="minorHAnsi"/>
          <w:b w:val="0"/>
          <w:i/>
          <w:iCs/>
          <w:color w:val="000000" w:themeColor="text1"/>
          <w:sz w:val="22"/>
          <w:szCs w:val="22"/>
        </w:rPr>
        <w:t>Attorney-at-law</w:t>
      </w:r>
      <w:r w:rsidR="005259F3">
        <w:rPr>
          <w:rFonts w:ascii="Palatino Linotype" w:hAnsi="Palatino Linotype" w:cstheme="minorHAnsi"/>
          <w:b w:val="0"/>
          <w:i/>
          <w:iCs/>
          <w:color w:val="000000" w:themeColor="text1"/>
          <w:sz w:val="22"/>
          <w:szCs w:val="22"/>
        </w:rPr>
        <w:t xml:space="preserve"> (General Corporate</w:t>
      </w:r>
      <w:r w:rsidR="006B3485">
        <w:rPr>
          <w:rFonts w:ascii="Palatino Linotype" w:hAnsi="Palatino Linotype" w:cstheme="minorHAnsi"/>
          <w:b w:val="0"/>
          <w:i/>
          <w:iCs/>
          <w:color w:val="000000" w:themeColor="text1"/>
          <w:sz w:val="22"/>
          <w:szCs w:val="22"/>
        </w:rPr>
        <w:t xml:space="preserve"> Advisory</w:t>
      </w:r>
      <w:r w:rsidR="005259F3">
        <w:rPr>
          <w:rFonts w:ascii="Palatino Linotype" w:hAnsi="Palatino Linotype" w:cstheme="minorHAnsi"/>
          <w:b w:val="0"/>
          <w:i/>
          <w:iCs/>
          <w:color w:val="000000" w:themeColor="text1"/>
          <w:sz w:val="22"/>
          <w:szCs w:val="22"/>
        </w:rPr>
        <w:t>)</w:t>
      </w:r>
    </w:p>
    <w:p w14:paraId="4AB9170B" w14:textId="77777777" w:rsidR="009938ED" w:rsidRPr="009938ED" w:rsidRDefault="009938ED" w:rsidP="009938ED">
      <w:pPr>
        <w:jc w:val="both"/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</w:p>
    <w:p w14:paraId="127A14BF" w14:textId="6BE88697" w:rsidR="009938ED" w:rsidRPr="00DB5492" w:rsidRDefault="007B2B2D" w:rsidP="00DB5492">
      <w:pPr>
        <w:pStyle w:val="ListBullet"/>
        <w:spacing w:after="0" w:line="276" w:lineRule="auto"/>
        <w:jc w:val="both"/>
        <w:rPr>
          <w:rFonts w:ascii="Palatino Linotype" w:hAnsi="Palatino Linotype" w:cstheme="minorHAnsi"/>
          <w:color w:val="000000" w:themeColor="text1"/>
        </w:rPr>
      </w:pPr>
      <w:r w:rsidRPr="00AB4E52">
        <w:rPr>
          <w:rFonts w:ascii="Palatino Linotype" w:hAnsi="Palatino Linotype" w:cstheme="minorHAnsi"/>
          <w:color w:val="000000" w:themeColor="text1"/>
        </w:rPr>
        <w:t>Seconded to Clifford Chance head office (</w:t>
      </w:r>
      <w:r w:rsidRPr="00C16F97">
        <w:rPr>
          <w:rFonts w:ascii="Palatino Linotype" w:hAnsi="Palatino Linotype" w:cstheme="minorHAnsi"/>
          <w:i/>
          <w:color w:val="000000" w:themeColor="text1"/>
        </w:rPr>
        <w:t>London</w:t>
      </w:r>
      <w:r w:rsidRPr="00AB4E52">
        <w:rPr>
          <w:rFonts w:ascii="Palatino Linotype" w:hAnsi="Palatino Linotype" w:cstheme="minorHAnsi"/>
          <w:color w:val="000000" w:themeColor="text1"/>
        </w:rPr>
        <w:t>)</w:t>
      </w:r>
      <w:r>
        <w:rPr>
          <w:rFonts w:ascii="Palatino Linotype" w:hAnsi="Palatino Linotype" w:cstheme="minorHAnsi"/>
          <w:color w:val="000000" w:themeColor="text1"/>
        </w:rPr>
        <w:t xml:space="preserve"> for 3 months; w</w:t>
      </w:r>
      <w:r w:rsidR="00174853" w:rsidRPr="00DB5492">
        <w:rPr>
          <w:rFonts w:ascii="Palatino Linotype" w:hAnsi="Palatino Linotype" w:cstheme="minorHAnsi"/>
          <w:color w:val="000000" w:themeColor="text1"/>
        </w:rPr>
        <w:t xml:space="preserve">orking as a </w:t>
      </w:r>
      <w:r w:rsidR="009938ED" w:rsidRPr="00DB5492">
        <w:rPr>
          <w:rFonts w:ascii="Palatino Linotype" w:hAnsi="Palatino Linotype" w:cstheme="minorHAnsi"/>
          <w:color w:val="000000" w:themeColor="text1"/>
        </w:rPr>
        <w:t>key enabler, helping the firm deliver</w:t>
      </w:r>
      <w:r w:rsidRPr="00DB5492">
        <w:rPr>
          <w:rFonts w:ascii="Palatino Linotype" w:hAnsi="Palatino Linotype" w:cstheme="minorHAnsi"/>
          <w:color w:val="000000" w:themeColor="text1"/>
        </w:rPr>
        <w:t xml:space="preserve"> enhanced value to its clients.</w:t>
      </w:r>
    </w:p>
    <w:p w14:paraId="05ACD4B6" w14:textId="1FD6C28A" w:rsidR="00477AD6" w:rsidRPr="00DB5492" w:rsidRDefault="007B2B2D" w:rsidP="00DB5492">
      <w:pPr>
        <w:pStyle w:val="ListBullet"/>
        <w:spacing w:after="0" w:line="276" w:lineRule="auto"/>
        <w:jc w:val="both"/>
        <w:rPr>
          <w:rFonts w:ascii="Palatino Linotype" w:hAnsi="Palatino Linotype" w:cstheme="minorHAnsi"/>
          <w:color w:val="000000" w:themeColor="text1"/>
        </w:rPr>
      </w:pPr>
      <w:r>
        <w:rPr>
          <w:rFonts w:ascii="Palatino Linotype" w:hAnsi="Palatino Linotype" w:cstheme="minorHAnsi"/>
          <w:color w:val="000000" w:themeColor="text1"/>
        </w:rPr>
        <w:t>Proficient in legal r</w:t>
      </w:r>
      <w:r w:rsidRPr="009938ED">
        <w:rPr>
          <w:rFonts w:ascii="Palatino Linotype" w:hAnsi="Palatino Linotype" w:cstheme="minorHAnsi"/>
          <w:color w:val="000000" w:themeColor="text1"/>
        </w:rPr>
        <w:t>esearch, due diligence, and compliance searches</w:t>
      </w:r>
      <w:r>
        <w:rPr>
          <w:rFonts w:ascii="Palatino Linotype" w:hAnsi="Palatino Linotype" w:cstheme="minorHAnsi"/>
          <w:color w:val="000000" w:themeColor="text1"/>
        </w:rPr>
        <w:t>;</w:t>
      </w:r>
      <w:r w:rsidRPr="00DB5492">
        <w:rPr>
          <w:rFonts w:ascii="Palatino Linotype" w:hAnsi="Palatino Linotype" w:cstheme="minorHAnsi"/>
          <w:color w:val="000000" w:themeColor="text1"/>
        </w:rPr>
        <w:t xml:space="preserve"> </w:t>
      </w:r>
      <w:r w:rsidR="00477AD6" w:rsidRPr="00DB5492">
        <w:rPr>
          <w:rFonts w:ascii="Palatino Linotype" w:hAnsi="Palatino Linotype" w:cstheme="minorHAnsi"/>
          <w:color w:val="000000" w:themeColor="text1"/>
        </w:rPr>
        <w:t xml:space="preserve">part of the Legal Support Centre carrying out low- to medium-complexity work for the firm's fee earners on a cost-effective basis, achieving significant savings. </w:t>
      </w:r>
    </w:p>
    <w:p w14:paraId="7E53587B" w14:textId="338F820E" w:rsidR="00DE7A90" w:rsidRPr="00AB4E52" w:rsidRDefault="00BF7938" w:rsidP="00DB5492">
      <w:pPr>
        <w:pStyle w:val="ListBullet"/>
        <w:spacing w:after="0" w:line="276" w:lineRule="auto"/>
        <w:jc w:val="both"/>
        <w:rPr>
          <w:rFonts w:ascii="Palatino Linotype" w:hAnsi="Palatino Linotype" w:cstheme="minorHAnsi"/>
          <w:color w:val="000000" w:themeColor="text1"/>
        </w:rPr>
      </w:pPr>
      <w:r w:rsidRPr="00DB5492">
        <w:rPr>
          <w:rFonts w:ascii="Palatino Linotype" w:hAnsi="Palatino Linotype" w:cstheme="minorHAnsi"/>
          <w:color w:val="000000" w:themeColor="text1"/>
        </w:rPr>
        <w:t>Proficient in several r</w:t>
      </w:r>
      <w:r w:rsidR="009938ED" w:rsidRPr="00DB5492">
        <w:rPr>
          <w:rFonts w:ascii="Palatino Linotype" w:hAnsi="Palatino Linotype" w:cstheme="minorHAnsi"/>
          <w:color w:val="000000" w:themeColor="text1"/>
        </w:rPr>
        <w:t xml:space="preserve">obust processes, </w:t>
      </w:r>
      <w:r w:rsidR="00174853" w:rsidRPr="00DB5492">
        <w:rPr>
          <w:rFonts w:ascii="Palatino Linotype" w:hAnsi="Palatino Linotype" w:cstheme="minorHAnsi"/>
          <w:color w:val="000000" w:themeColor="text1"/>
        </w:rPr>
        <w:t xml:space="preserve">which </w:t>
      </w:r>
      <w:r w:rsidR="009938ED" w:rsidRPr="00DB5492">
        <w:rPr>
          <w:rFonts w:ascii="Palatino Linotype" w:hAnsi="Palatino Linotype" w:cstheme="minorHAnsi"/>
          <w:color w:val="000000" w:themeColor="text1"/>
        </w:rPr>
        <w:t xml:space="preserve">has enabled </w:t>
      </w:r>
      <w:r w:rsidR="007B2B2D" w:rsidRPr="00DB5492">
        <w:rPr>
          <w:rFonts w:ascii="Palatino Linotype" w:hAnsi="Palatino Linotype" w:cstheme="minorHAnsi"/>
          <w:color w:val="000000" w:themeColor="text1"/>
        </w:rPr>
        <w:t>the Firm</w:t>
      </w:r>
      <w:r w:rsidR="009938ED" w:rsidRPr="00DB5492">
        <w:rPr>
          <w:rFonts w:ascii="Palatino Linotype" w:hAnsi="Palatino Linotype" w:cstheme="minorHAnsi"/>
          <w:color w:val="000000" w:themeColor="text1"/>
        </w:rPr>
        <w:t xml:space="preserve"> to deliver excellent service and innovative solutions to our stakeholders</w:t>
      </w:r>
      <w:r w:rsidR="00477AD6" w:rsidRPr="00DB5492">
        <w:rPr>
          <w:rFonts w:ascii="Palatino Linotype" w:hAnsi="Palatino Linotype" w:cstheme="minorHAnsi"/>
          <w:color w:val="000000" w:themeColor="text1"/>
        </w:rPr>
        <w:t>; reviewing d</w:t>
      </w:r>
      <w:r w:rsidR="00477AD6" w:rsidRPr="00AB4E52">
        <w:rPr>
          <w:rFonts w:ascii="Palatino Linotype" w:hAnsi="Palatino Linotype" w:cstheme="minorHAnsi"/>
          <w:color w:val="000000" w:themeColor="text1"/>
        </w:rPr>
        <w:t>ocument</w:t>
      </w:r>
      <w:r w:rsidR="00477AD6">
        <w:rPr>
          <w:rFonts w:ascii="Palatino Linotype" w:hAnsi="Palatino Linotype" w:cstheme="minorHAnsi"/>
          <w:color w:val="000000" w:themeColor="text1"/>
        </w:rPr>
        <w:t>s</w:t>
      </w:r>
      <w:r>
        <w:rPr>
          <w:rFonts w:ascii="Palatino Linotype" w:hAnsi="Palatino Linotype" w:cstheme="minorHAnsi"/>
          <w:color w:val="000000" w:themeColor="text1"/>
        </w:rPr>
        <w:t>, building capable teams</w:t>
      </w:r>
      <w:r w:rsidR="00DE7A90">
        <w:rPr>
          <w:rFonts w:ascii="Palatino Linotype" w:hAnsi="Palatino Linotype" w:cstheme="minorHAnsi"/>
          <w:color w:val="000000" w:themeColor="text1"/>
        </w:rPr>
        <w:t xml:space="preserve">; </w:t>
      </w:r>
      <w:r w:rsidR="002051B9">
        <w:rPr>
          <w:rFonts w:ascii="Palatino Linotype" w:hAnsi="Palatino Linotype" w:cstheme="minorHAnsi"/>
          <w:color w:val="000000" w:themeColor="text1"/>
        </w:rPr>
        <w:t>a</w:t>
      </w:r>
      <w:r w:rsidR="00DE7A90" w:rsidRPr="00AB4E52">
        <w:rPr>
          <w:rFonts w:ascii="Palatino Linotype" w:hAnsi="Palatino Linotype" w:cstheme="minorHAnsi"/>
          <w:color w:val="000000" w:themeColor="text1"/>
        </w:rPr>
        <w:t>warded for attention to detail on</w:t>
      </w:r>
      <w:bookmarkStart w:id="0" w:name="_GoBack"/>
      <w:bookmarkEnd w:id="0"/>
      <w:r w:rsidR="00DE7A90" w:rsidRPr="00AB4E52">
        <w:rPr>
          <w:rFonts w:ascii="Palatino Linotype" w:hAnsi="Palatino Linotype" w:cstheme="minorHAnsi"/>
          <w:color w:val="000000" w:themeColor="text1"/>
        </w:rPr>
        <w:t xml:space="preserve"> due diligence projects and case support.</w:t>
      </w:r>
    </w:p>
    <w:p w14:paraId="74B9B205" w14:textId="7FF86FD2" w:rsidR="00DE7A90" w:rsidRPr="00AB4E52" w:rsidRDefault="00477AD6" w:rsidP="00DB5492">
      <w:pPr>
        <w:pStyle w:val="ListBullet"/>
        <w:spacing w:after="0" w:line="276" w:lineRule="auto"/>
        <w:jc w:val="both"/>
        <w:rPr>
          <w:rFonts w:ascii="Palatino Linotype" w:hAnsi="Palatino Linotype" w:cstheme="minorHAnsi"/>
          <w:color w:val="000000" w:themeColor="text1"/>
        </w:rPr>
      </w:pPr>
      <w:r w:rsidRPr="00AB4E52">
        <w:rPr>
          <w:rFonts w:ascii="Palatino Linotype" w:hAnsi="Palatino Linotype" w:cstheme="minorHAnsi"/>
          <w:color w:val="000000" w:themeColor="text1"/>
        </w:rPr>
        <w:t xml:space="preserve">Member of </w:t>
      </w:r>
      <w:r>
        <w:rPr>
          <w:rFonts w:ascii="Palatino Linotype" w:hAnsi="Palatino Linotype" w:cstheme="minorHAnsi"/>
          <w:color w:val="000000" w:themeColor="text1"/>
        </w:rPr>
        <w:t xml:space="preserve">Firm’s </w:t>
      </w:r>
      <w:r w:rsidRPr="00AB4E52">
        <w:rPr>
          <w:rFonts w:ascii="Palatino Linotype" w:hAnsi="Palatino Linotype" w:cstheme="minorHAnsi"/>
          <w:color w:val="000000" w:themeColor="text1"/>
        </w:rPr>
        <w:t xml:space="preserve">continuous improvement </w:t>
      </w:r>
      <w:r>
        <w:rPr>
          <w:rFonts w:ascii="Palatino Linotype" w:hAnsi="Palatino Linotype" w:cstheme="minorHAnsi"/>
          <w:color w:val="000000" w:themeColor="text1"/>
        </w:rPr>
        <w:t xml:space="preserve">team to </w:t>
      </w:r>
      <w:r w:rsidR="006C2A69">
        <w:rPr>
          <w:rFonts w:ascii="Palatino Linotype" w:hAnsi="Palatino Linotype" w:cstheme="minorHAnsi"/>
          <w:color w:val="000000" w:themeColor="text1"/>
        </w:rPr>
        <w:t>streamline</w:t>
      </w:r>
      <w:r>
        <w:rPr>
          <w:rFonts w:ascii="Palatino Linotype" w:hAnsi="Palatino Linotype" w:cstheme="minorHAnsi"/>
          <w:color w:val="000000" w:themeColor="text1"/>
        </w:rPr>
        <w:t xml:space="preserve"> legal and business service process and firm’s internal and external customer experience</w:t>
      </w:r>
      <w:r w:rsidR="00933E63">
        <w:rPr>
          <w:rFonts w:ascii="Palatino Linotype" w:hAnsi="Palatino Linotype" w:cstheme="minorHAnsi"/>
          <w:color w:val="000000" w:themeColor="text1"/>
        </w:rPr>
        <w:t>.</w:t>
      </w:r>
    </w:p>
    <w:p w14:paraId="367E431C" w14:textId="24E15154" w:rsidR="00FB1022" w:rsidRDefault="00FB1022" w:rsidP="00C82F93">
      <w:pPr>
        <w:pStyle w:val="ListBullet"/>
        <w:numPr>
          <w:ilvl w:val="0"/>
          <w:numId w:val="0"/>
        </w:numPr>
        <w:spacing w:after="0" w:line="276" w:lineRule="auto"/>
        <w:jc w:val="center"/>
        <w:rPr>
          <w:rFonts w:ascii="Palatino Linotype" w:hAnsi="Palatino Linotype" w:cstheme="minorHAnsi"/>
          <w:color w:val="000000" w:themeColor="text1"/>
        </w:rPr>
      </w:pPr>
    </w:p>
    <w:p w14:paraId="0CF60824" w14:textId="2CD729D9" w:rsidR="00F866AE" w:rsidRPr="002E744D" w:rsidRDefault="00F866AE" w:rsidP="00F866AE">
      <w:pPr>
        <w:pStyle w:val="titleparagraph"/>
        <w:spacing w:before="0" w:line="276" w:lineRule="auto"/>
        <w:jc w:val="center"/>
        <w:rPr>
          <w:rFonts w:ascii="Palatino Linotype" w:eastAsia="Times New Roman" w:hAnsi="Palatino Linotype" w:cstheme="minorHAnsi"/>
          <w:color w:val="2F5496" w:themeColor="accent5" w:themeShade="BF"/>
          <w:sz w:val="22"/>
          <w:szCs w:val="22"/>
        </w:rPr>
      </w:pPr>
      <w:r>
        <w:rPr>
          <w:rFonts w:ascii="Palatino Linotype" w:eastAsia="Times New Roman" w:hAnsi="Palatino Linotype" w:cstheme="minorHAnsi"/>
          <w:color w:val="2F5496" w:themeColor="accent5" w:themeShade="BF"/>
          <w:sz w:val="22"/>
          <w:szCs w:val="22"/>
        </w:rPr>
        <w:t>Awards &amp; Recognition</w:t>
      </w:r>
    </w:p>
    <w:p w14:paraId="55A311B6" w14:textId="77777777" w:rsidR="00F866AE" w:rsidRPr="00AB4E52" w:rsidRDefault="001B0976" w:rsidP="00F866AE">
      <w:pPr>
        <w:spacing w:line="276" w:lineRule="auto"/>
        <w:jc w:val="both"/>
        <w:rPr>
          <w:rFonts w:ascii="Palatino Linotype" w:hAnsi="Palatino Linotype" w:cstheme="minorHAnsi"/>
          <w:lang w:eastAsia="en-GB"/>
        </w:rPr>
      </w:pPr>
      <w:r>
        <w:rPr>
          <w:rFonts w:ascii="Palatino Linotype" w:hAnsi="Palatino Linotype" w:cstheme="minorHAnsi"/>
          <w:noProof/>
        </w:rPr>
        <w:pict w14:anchorId="134D0644">
          <v:rect id="_x0000_i1027" alt="" style="width:451.3pt;height:4pt;mso-width-percent:0;mso-height-percent:0;mso-width-percent:0;mso-height-percent:0" o:hralign="center" o:hrstd="t" o:hrnoshade="t" o:hr="t" fillcolor="#599ad1" stroked="f"/>
        </w:pict>
      </w:r>
    </w:p>
    <w:p w14:paraId="0812AA6E" w14:textId="2EECEFE9" w:rsidR="00FB1022" w:rsidRPr="00AB4E52" w:rsidRDefault="00FB1022" w:rsidP="00113A83">
      <w:pPr>
        <w:pStyle w:val="ListBullet"/>
        <w:spacing w:after="0" w:line="276" w:lineRule="auto"/>
        <w:jc w:val="both"/>
        <w:rPr>
          <w:rFonts w:ascii="Palatino Linotype" w:hAnsi="Palatino Linotype" w:cstheme="minorHAnsi"/>
          <w:b/>
          <w:bCs/>
          <w:color w:val="000000" w:themeColor="text1"/>
        </w:rPr>
      </w:pPr>
      <w:r w:rsidRPr="00BA414D">
        <w:rPr>
          <w:rFonts w:ascii="Palatino Linotype" w:hAnsi="Palatino Linotype" w:cstheme="minorHAnsi"/>
          <w:i/>
          <w:color w:val="000000" w:themeColor="text1"/>
        </w:rPr>
        <w:t>Superior Pe</w:t>
      </w:r>
      <w:r w:rsidR="00A110F7" w:rsidRPr="00BA414D">
        <w:rPr>
          <w:rFonts w:ascii="Palatino Linotype" w:hAnsi="Palatino Linotype" w:cstheme="minorHAnsi"/>
          <w:i/>
          <w:color w:val="000000" w:themeColor="text1"/>
        </w:rPr>
        <w:t>rformance and Recognition Award</w:t>
      </w:r>
      <w:r w:rsidR="001B4BDC">
        <w:rPr>
          <w:rFonts w:ascii="Palatino Linotype" w:hAnsi="Palatino Linotype" w:cstheme="minorHAnsi"/>
          <w:color w:val="000000" w:themeColor="text1"/>
        </w:rPr>
        <w:t xml:space="preserve"> for </w:t>
      </w:r>
      <w:r w:rsidR="000D589D" w:rsidRPr="00C373D1">
        <w:rPr>
          <w:rFonts w:ascii="Palatino Linotype" w:hAnsi="Palatino Linotype" w:cstheme="minorHAnsi"/>
          <w:color w:val="000000" w:themeColor="text1"/>
        </w:rPr>
        <w:t>collaborating to deliver value for clients and colleagues across the firm;</w:t>
      </w:r>
      <w:r w:rsidR="000D589D">
        <w:rPr>
          <w:rFonts w:ascii="Palatino Linotype" w:hAnsi="Palatino Linotype" w:cstheme="minorHAnsi"/>
          <w:color w:val="000000" w:themeColor="text1"/>
        </w:rPr>
        <w:t xml:space="preserve"> </w:t>
      </w:r>
      <w:r w:rsidR="00D735FC">
        <w:rPr>
          <w:rFonts w:ascii="Palatino Linotype" w:hAnsi="Palatino Linotype" w:cstheme="minorHAnsi"/>
          <w:color w:val="000000" w:themeColor="text1"/>
        </w:rPr>
        <w:t>focusing on</w:t>
      </w:r>
      <w:r w:rsidR="00275C05">
        <w:rPr>
          <w:rFonts w:ascii="Palatino Linotype" w:hAnsi="Palatino Linotype" w:cstheme="minorHAnsi"/>
          <w:color w:val="000000" w:themeColor="text1"/>
        </w:rPr>
        <w:t xml:space="preserve"> delivering</w:t>
      </w:r>
      <w:r w:rsidR="00D735FC">
        <w:rPr>
          <w:rFonts w:ascii="Palatino Linotype" w:hAnsi="Palatino Linotype" w:cstheme="minorHAnsi"/>
          <w:color w:val="000000" w:themeColor="text1"/>
        </w:rPr>
        <w:t xml:space="preserve"> </w:t>
      </w:r>
      <w:r w:rsidR="00FB7C9E">
        <w:rPr>
          <w:rFonts w:ascii="Palatino Linotype" w:hAnsi="Palatino Linotype" w:cstheme="minorHAnsi"/>
          <w:color w:val="000000" w:themeColor="text1"/>
        </w:rPr>
        <w:t>services with speed and agility</w:t>
      </w:r>
      <w:r w:rsidR="00D735FC">
        <w:rPr>
          <w:rFonts w:ascii="Palatino Linotype" w:hAnsi="Palatino Linotype" w:cstheme="minorHAnsi"/>
          <w:color w:val="000000" w:themeColor="text1"/>
        </w:rPr>
        <w:t xml:space="preserve">. </w:t>
      </w:r>
    </w:p>
    <w:p w14:paraId="13F63E00" w14:textId="6997406F" w:rsidR="0012768C" w:rsidRPr="00C373D1" w:rsidRDefault="00E368B2" w:rsidP="00113A83">
      <w:pPr>
        <w:pStyle w:val="ListBullet"/>
        <w:spacing w:after="0" w:line="276" w:lineRule="auto"/>
        <w:jc w:val="both"/>
        <w:rPr>
          <w:rFonts w:ascii="Palatino Linotype" w:hAnsi="Palatino Linotype" w:cstheme="minorHAnsi"/>
          <w:color w:val="000000" w:themeColor="text1"/>
        </w:rPr>
      </w:pPr>
      <w:r w:rsidRPr="00BA414D">
        <w:rPr>
          <w:rFonts w:ascii="Palatino Linotype" w:hAnsi="Palatino Linotype" w:cstheme="minorHAnsi"/>
          <w:i/>
          <w:color w:val="000000" w:themeColor="text1"/>
        </w:rPr>
        <w:t>Subject Matter Expert</w:t>
      </w:r>
      <w:r w:rsidRPr="00C373D1">
        <w:rPr>
          <w:rFonts w:ascii="Palatino Linotype" w:hAnsi="Palatino Linotype" w:cstheme="minorHAnsi"/>
          <w:color w:val="000000" w:themeColor="text1"/>
        </w:rPr>
        <w:t>; t</w:t>
      </w:r>
      <w:r w:rsidR="001B4BDC" w:rsidRPr="00C373D1">
        <w:rPr>
          <w:rFonts w:ascii="Palatino Linotype" w:hAnsi="Palatino Linotype" w:cstheme="minorHAnsi"/>
          <w:color w:val="000000" w:themeColor="text1"/>
        </w:rPr>
        <w:t xml:space="preserve">rained </w:t>
      </w:r>
      <w:r w:rsidRPr="00C373D1">
        <w:rPr>
          <w:rFonts w:ascii="Palatino Linotype" w:hAnsi="Palatino Linotype" w:cstheme="minorHAnsi"/>
          <w:color w:val="000000" w:themeColor="text1"/>
        </w:rPr>
        <w:t>A</w:t>
      </w:r>
      <w:r w:rsidR="00C373D1" w:rsidRPr="00C373D1">
        <w:rPr>
          <w:rFonts w:ascii="Palatino Linotype" w:hAnsi="Palatino Linotype" w:cstheme="minorHAnsi"/>
          <w:color w:val="000000" w:themeColor="text1"/>
        </w:rPr>
        <w:t>ssociates</w:t>
      </w:r>
      <w:r w:rsidR="00090513">
        <w:rPr>
          <w:rFonts w:ascii="Palatino Linotype" w:hAnsi="Palatino Linotype" w:cstheme="minorHAnsi"/>
          <w:color w:val="000000" w:themeColor="text1"/>
        </w:rPr>
        <w:t xml:space="preserve"> and</w:t>
      </w:r>
      <w:r w:rsidR="00C373D1" w:rsidRPr="00C373D1">
        <w:rPr>
          <w:rFonts w:ascii="Palatino Linotype" w:hAnsi="Palatino Linotype" w:cstheme="minorHAnsi"/>
          <w:color w:val="000000" w:themeColor="text1"/>
        </w:rPr>
        <w:t xml:space="preserve"> </w:t>
      </w:r>
      <w:r w:rsidR="00C373D1">
        <w:rPr>
          <w:rFonts w:ascii="Palatino Linotype" w:hAnsi="Palatino Linotype" w:cstheme="minorHAnsi"/>
          <w:color w:val="000000" w:themeColor="text1"/>
        </w:rPr>
        <w:t xml:space="preserve">successfully solved </w:t>
      </w:r>
      <w:r w:rsidR="001B4BDC" w:rsidRPr="00C373D1">
        <w:rPr>
          <w:rFonts w:ascii="Palatino Linotype" w:hAnsi="Palatino Linotype" w:cstheme="minorHAnsi"/>
          <w:color w:val="000000" w:themeColor="text1"/>
        </w:rPr>
        <w:t>queries</w:t>
      </w:r>
      <w:r w:rsidR="0012768C" w:rsidRPr="00C373D1">
        <w:rPr>
          <w:rFonts w:ascii="Palatino Linotype" w:hAnsi="Palatino Linotype" w:cstheme="minorHAnsi"/>
          <w:color w:val="000000" w:themeColor="text1"/>
        </w:rPr>
        <w:t>.</w:t>
      </w:r>
    </w:p>
    <w:p w14:paraId="64E28EEA" w14:textId="1836FB94" w:rsidR="000D589D" w:rsidRPr="000D589D" w:rsidRDefault="00632218" w:rsidP="000D589D">
      <w:pPr>
        <w:pStyle w:val="ListBullet"/>
        <w:spacing w:after="0" w:line="276" w:lineRule="auto"/>
        <w:jc w:val="both"/>
        <w:rPr>
          <w:rFonts w:ascii="Palatino Linotype" w:hAnsi="Palatino Linotype" w:cstheme="minorHAnsi"/>
          <w:b/>
          <w:bCs/>
          <w:color w:val="000000" w:themeColor="text1"/>
        </w:rPr>
      </w:pPr>
      <w:r>
        <w:rPr>
          <w:rFonts w:ascii="Palatino Linotype" w:hAnsi="Palatino Linotype" w:cstheme="minorHAnsi"/>
          <w:color w:val="000000" w:themeColor="text1"/>
        </w:rPr>
        <w:t xml:space="preserve">Receiving recognition for </w:t>
      </w:r>
      <w:r w:rsidR="000D589D">
        <w:rPr>
          <w:rFonts w:ascii="Palatino Linotype" w:hAnsi="Palatino Linotype" w:cstheme="minorHAnsi"/>
          <w:color w:val="000000" w:themeColor="text1"/>
        </w:rPr>
        <w:t>working</w:t>
      </w:r>
      <w:r w:rsidR="00F77D69">
        <w:rPr>
          <w:rFonts w:ascii="Palatino Linotype" w:hAnsi="Palatino Linotype" w:cstheme="minorHAnsi"/>
          <w:color w:val="000000" w:themeColor="text1"/>
        </w:rPr>
        <w:t xml:space="preserve"> with </w:t>
      </w:r>
      <w:r w:rsidR="00C373D1">
        <w:rPr>
          <w:rFonts w:ascii="Palatino Linotype" w:hAnsi="Palatino Linotype" w:cstheme="minorHAnsi"/>
          <w:color w:val="000000" w:themeColor="text1"/>
        </w:rPr>
        <w:t>teams across the UK, Europe, Asia Pacific, Americas and Middle East</w:t>
      </w:r>
      <w:r w:rsidR="000D589D">
        <w:rPr>
          <w:rFonts w:ascii="Palatino Linotype" w:hAnsi="Palatino Linotype" w:cstheme="minorHAnsi"/>
          <w:color w:val="000000" w:themeColor="text1"/>
        </w:rPr>
        <w:t xml:space="preserve"> to deliver value to the firm;</w:t>
      </w:r>
    </w:p>
    <w:p w14:paraId="0507D702" w14:textId="4C73C8A4" w:rsidR="00632218" w:rsidRPr="000D589D" w:rsidRDefault="000D589D" w:rsidP="00C373D1">
      <w:pPr>
        <w:pStyle w:val="ListBullet"/>
        <w:spacing w:after="0" w:line="276" w:lineRule="auto"/>
        <w:jc w:val="both"/>
        <w:rPr>
          <w:rFonts w:ascii="Palatino Linotype" w:hAnsi="Palatino Linotype" w:cstheme="minorHAnsi"/>
          <w:b/>
          <w:bCs/>
          <w:color w:val="000000" w:themeColor="text1"/>
        </w:rPr>
      </w:pPr>
      <w:r w:rsidRPr="000D589D">
        <w:rPr>
          <w:rFonts w:ascii="Palatino Linotype" w:eastAsia="Times New Roman" w:hAnsi="Palatino Linotype"/>
          <w:color w:val="000000" w:themeColor="text1"/>
        </w:rPr>
        <w:t xml:space="preserve">Securing key projects for the Firm by </w:t>
      </w:r>
      <w:r w:rsidRPr="00BA414D">
        <w:rPr>
          <w:rFonts w:ascii="Palatino Linotype" w:eastAsia="Times New Roman" w:hAnsi="Palatino Linotype"/>
          <w:i/>
          <w:color w:val="000000" w:themeColor="text1"/>
        </w:rPr>
        <w:t>collaborating with international clients</w:t>
      </w:r>
      <w:r w:rsidRPr="000D589D">
        <w:rPr>
          <w:rFonts w:ascii="Palatino Linotype" w:eastAsia="Times New Roman" w:hAnsi="Palatino Linotype"/>
          <w:color w:val="000000" w:themeColor="text1"/>
        </w:rPr>
        <w:t xml:space="preserve"> and bagging </w:t>
      </w:r>
      <w:r w:rsidR="00090513">
        <w:rPr>
          <w:rFonts w:ascii="Palatino Linotype" w:eastAsia="Times New Roman" w:hAnsi="Palatino Linotype"/>
          <w:color w:val="000000" w:themeColor="text1"/>
        </w:rPr>
        <w:t>project</w:t>
      </w:r>
      <w:r w:rsidRPr="000D589D">
        <w:rPr>
          <w:rFonts w:ascii="Palatino Linotype" w:eastAsia="Times New Roman" w:hAnsi="Palatino Linotype"/>
          <w:color w:val="000000" w:themeColor="text1"/>
        </w:rPr>
        <w:t xml:space="preserve"> through </w:t>
      </w:r>
      <w:r w:rsidR="00090513">
        <w:rPr>
          <w:rFonts w:ascii="Palatino Linotype" w:hAnsi="Palatino Linotype" w:cstheme="minorHAnsi"/>
          <w:color w:val="000000" w:themeColor="text1"/>
        </w:rPr>
        <w:t>rigorous interview</w:t>
      </w:r>
    </w:p>
    <w:p w14:paraId="373AFA84" w14:textId="252C5D8A" w:rsidR="00FB1022" w:rsidRPr="00E368B2" w:rsidRDefault="00FB1022" w:rsidP="00113A83">
      <w:pPr>
        <w:pStyle w:val="ListBullet"/>
        <w:spacing w:after="0" w:line="276" w:lineRule="auto"/>
        <w:jc w:val="both"/>
        <w:rPr>
          <w:rFonts w:ascii="Palatino Linotype" w:hAnsi="Palatino Linotype" w:cstheme="minorHAnsi"/>
          <w:color w:val="000000" w:themeColor="text1"/>
        </w:rPr>
      </w:pPr>
      <w:r w:rsidRPr="00BA414D">
        <w:rPr>
          <w:rFonts w:ascii="Palatino Linotype" w:hAnsi="Palatino Linotype" w:cstheme="minorHAnsi"/>
          <w:bCs/>
          <w:i/>
          <w:color w:val="000000" w:themeColor="text1"/>
        </w:rPr>
        <w:t>Consultant of the Month</w:t>
      </w:r>
      <w:r w:rsidR="00E368B2" w:rsidRPr="00E368B2">
        <w:rPr>
          <w:rFonts w:ascii="Palatino Linotype" w:hAnsi="Palatino Linotype" w:cstheme="minorHAnsi"/>
          <w:bCs/>
          <w:color w:val="000000" w:themeColor="text1"/>
        </w:rPr>
        <w:t xml:space="preserve"> and </w:t>
      </w:r>
      <w:r w:rsidR="00E368B2" w:rsidRPr="00BA414D">
        <w:rPr>
          <w:rFonts w:ascii="Palatino Linotype" w:hAnsi="Palatino Linotype" w:cstheme="minorHAnsi"/>
          <w:bCs/>
          <w:i/>
          <w:color w:val="000000" w:themeColor="text1"/>
        </w:rPr>
        <w:t>Highest Biller</w:t>
      </w:r>
      <w:r w:rsidR="00C373D1" w:rsidRPr="00BA414D">
        <w:rPr>
          <w:rFonts w:ascii="Palatino Linotype" w:hAnsi="Palatino Linotype" w:cstheme="minorHAnsi"/>
          <w:bCs/>
          <w:i/>
          <w:color w:val="000000" w:themeColor="text1"/>
        </w:rPr>
        <w:t xml:space="preserve">/ Pat on the Back </w:t>
      </w:r>
      <w:r w:rsidR="00595918" w:rsidRPr="00BA414D">
        <w:rPr>
          <w:rFonts w:ascii="Palatino Linotype" w:hAnsi="Palatino Linotype" w:cstheme="minorHAnsi"/>
          <w:bCs/>
          <w:i/>
          <w:color w:val="000000" w:themeColor="text1"/>
        </w:rPr>
        <w:t>awards</w:t>
      </w:r>
      <w:r w:rsidR="00595918">
        <w:rPr>
          <w:rFonts w:ascii="Palatino Linotype" w:hAnsi="Palatino Linotype" w:cstheme="minorHAnsi"/>
          <w:bCs/>
          <w:color w:val="000000" w:themeColor="text1"/>
        </w:rPr>
        <w:t xml:space="preserve"> </w:t>
      </w:r>
      <w:r w:rsidR="00C373D1">
        <w:rPr>
          <w:rFonts w:ascii="Palatino Linotype" w:hAnsi="Palatino Linotype" w:cstheme="minorHAnsi"/>
          <w:bCs/>
          <w:color w:val="000000" w:themeColor="text1"/>
        </w:rPr>
        <w:t xml:space="preserve">for </w:t>
      </w:r>
      <w:r w:rsidR="0034651F">
        <w:rPr>
          <w:rFonts w:ascii="Palatino Linotype" w:hAnsi="Palatino Linotype" w:cstheme="minorHAnsi"/>
          <w:color w:val="000000" w:themeColor="text1"/>
        </w:rPr>
        <w:t xml:space="preserve">liaising with </w:t>
      </w:r>
      <w:r w:rsidR="00FB7C9E">
        <w:rPr>
          <w:rFonts w:ascii="Palatino Linotype" w:hAnsi="Palatino Linotype" w:cstheme="minorHAnsi"/>
          <w:color w:val="000000" w:themeColor="text1"/>
        </w:rPr>
        <w:t xml:space="preserve">various </w:t>
      </w:r>
      <w:r w:rsidR="00C373D1">
        <w:rPr>
          <w:rFonts w:ascii="Palatino Linotype" w:hAnsi="Palatino Linotype" w:cstheme="minorHAnsi"/>
          <w:color w:val="000000" w:themeColor="text1"/>
        </w:rPr>
        <w:t xml:space="preserve">offices to </w:t>
      </w:r>
      <w:r w:rsidR="00EE37CD">
        <w:rPr>
          <w:rFonts w:ascii="Palatino Linotype" w:hAnsi="Palatino Linotype" w:cstheme="minorHAnsi"/>
          <w:color w:val="000000" w:themeColor="text1"/>
        </w:rPr>
        <w:t>analyze</w:t>
      </w:r>
      <w:r w:rsidR="00C373D1">
        <w:rPr>
          <w:rFonts w:ascii="Palatino Linotype" w:hAnsi="Palatino Linotype" w:cstheme="minorHAnsi"/>
          <w:color w:val="000000" w:themeColor="text1"/>
        </w:rPr>
        <w:t xml:space="preserve"> work, </w:t>
      </w:r>
      <w:r w:rsidR="00FB7C9E">
        <w:rPr>
          <w:rFonts w:ascii="Palatino Linotype" w:hAnsi="Palatino Linotype" w:cstheme="minorHAnsi"/>
          <w:color w:val="000000" w:themeColor="text1"/>
        </w:rPr>
        <w:t>apply</w:t>
      </w:r>
      <w:r w:rsidR="00C373D1">
        <w:rPr>
          <w:rFonts w:ascii="Palatino Linotype" w:hAnsi="Palatino Linotype" w:cstheme="minorHAnsi"/>
          <w:color w:val="000000" w:themeColor="text1"/>
        </w:rPr>
        <w:t xml:space="preserve"> techniques to make delivery more efficient and effective</w:t>
      </w:r>
      <w:r w:rsidR="007560B9">
        <w:rPr>
          <w:rFonts w:ascii="Palatino Linotype" w:hAnsi="Palatino Linotype" w:cstheme="minorHAnsi"/>
          <w:color w:val="000000" w:themeColor="text1"/>
        </w:rPr>
        <w:t>.</w:t>
      </w:r>
    </w:p>
    <w:sectPr w:rsidR="00FB1022" w:rsidRPr="00E368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3347" w14:textId="77777777" w:rsidR="001B0976" w:rsidRDefault="001B0976">
      <w:r>
        <w:separator/>
      </w:r>
    </w:p>
  </w:endnote>
  <w:endnote w:type="continuationSeparator" w:id="0">
    <w:p w14:paraId="31FA4E47" w14:textId="77777777" w:rsidR="001B0976" w:rsidRDefault="001B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44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3D3DD" w14:textId="751C36BE" w:rsidR="00747574" w:rsidRDefault="00D23B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3B993" w14:textId="77777777" w:rsidR="00747574" w:rsidRDefault="001B0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D1647" w14:textId="77777777" w:rsidR="001B0976" w:rsidRDefault="001B0976">
      <w:r>
        <w:separator/>
      </w:r>
    </w:p>
  </w:footnote>
  <w:footnote w:type="continuationSeparator" w:id="0">
    <w:p w14:paraId="64C407B9" w14:textId="77777777" w:rsidR="001B0976" w:rsidRDefault="001B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7C"/>
    <w:multiLevelType w:val="multilevel"/>
    <w:tmpl w:val="F3A0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>
    <w:nsid w:val="0D7870ED"/>
    <w:multiLevelType w:val="hybridMultilevel"/>
    <w:tmpl w:val="1264D1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807C7"/>
    <w:multiLevelType w:val="multilevel"/>
    <w:tmpl w:val="38B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2F685486"/>
    <w:multiLevelType w:val="hybridMultilevel"/>
    <w:tmpl w:val="E34A12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E1F66"/>
    <w:multiLevelType w:val="hybridMultilevel"/>
    <w:tmpl w:val="62FE0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4384"/>
    <w:multiLevelType w:val="hybridMultilevel"/>
    <w:tmpl w:val="BABE8F54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F203DE3"/>
    <w:multiLevelType w:val="hybridMultilevel"/>
    <w:tmpl w:val="CCA8CF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7454C9"/>
    <w:multiLevelType w:val="hybridMultilevel"/>
    <w:tmpl w:val="DA64C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A7417"/>
    <w:multiLevelType w:val="hybridMultilevel"/>
    <w:tmpl w:val="E6944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10738"/>
    <w:multiLevelType w:val="multilevel"/>
    <w:tmpl w:val="21D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F6A4E"/>
    <w:multiLevelType w:val="hybridMultilevel"/>
    <w:tmpl w:val="11184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70567"/>
    <w:multiLevelType w:val="hybridMultilevel"/>
    <w:tmpl w:val="DFD0F0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B2DA4"/>
    <w:multiLevelType w:val="multilevel"/>
    <w:tmpl w:val="4BA6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6"/>
    <w:rsid w:val="00000914"/>
    <w:rsid w:val="000128A8"/>
    <w:rsid w:val="00014643"/>
    <w:rsid w:val="000233A2"/>
    <w:rsid w:val="00023BDF"/>
    <w:rsid w:val="00023D25"/>
    <w:rsid w:val="00044DB4"/>
    <w:rsid w:val="000567FD"/>
    <w:rsid w:val="000651C3"/>
    <w:rsid w:val="000656D4"/>
    <w:rsid w:val="00066218"/>
    <w:rsid w:val="0006739D"/>
    <w:rsid w:val="00077186"/>
    <w:rsid w:val="00090513"/>
    <w:rsid w:val="00093B3E"/>
    <w:rsid w:val="000A04F8"/>
    <w:rsid w:val="000A1314"/>
    <w:rsid w:val="000B0C9D"/>
    <w:rsid w:val="000D589D"/>
    <w:rsid w:val="000D6F60"/>
    <w:rsid w:val="00113A83"/>
    <w:rsid w:val="00126A46"/>
    <w:rsid w:val="0012768C"/>
    <w:rsid w:val="001305D2"/>
    <w:rsid w:val="00131C95"/>
    <w:rsid w:val="0013273E"/>
    <w:rsid w:val="0015208E"/>
    <w:rsid w:val="00166057"/>
    <w:rsid w:val="00174853"/>
    <w:rsid w:val="00176D58"/>
    <w:rsid w:val="001771CC"/>
    <w:rsid w:val="00181C4D"/>
    <w:rsid w:val="001A410B"/>
    <w:rsid w:val="001B0976"/>
    <w:rsid w:val="001B4BDC"/>
    <w:rsid w:val="001B5D74"/>
    <w:rsid w:val="001D77C6"/>
    <w:rsid w:val="001E154E"/>
    <w:rsid w:val="001E4C27"/>
    <w:rsid w:val="002051B9"/>
    <w:rsid w:val="00206DF6"/>
    <w:rsid w:val="00214B1E"/>
    <w:rsid w:val="00225E58"/>
    <w:rsid w:val="002373B5"/>
    <w:rsid w:val="00263AD8"/>
    <w:rsid w:val="00273361"/>
    <w:rsid w:val="00275C05"/>
    <w:rsid w:val="00282997"/>
    <w:rsid w:val="0028525D"/>
    <w:rsid w:val="00292458"/>
    <w:rsid w:val="00297A89"/>
    <w:rsid w:val="002B5FCD"/>
    <w:rsid w:val="002D3188"/>
    <w:rsid w:val="002E1543"/>
    <w:rsid w:val="002E3361"/>
    <w:rsid w:val="002E744D"/>
    <w:rsid w:val="00313819"/>
    <w:rsid w:val="00321325"/>
    <w:rsid w:val="00327E32"/>
    <w:rsid w:val="00332A20"/>
    <w:rsid w:val="00341F1C"/>
    <w:rsid w:val="0034651F"/>
    <w:rsid w:val="00351E71"/>
    <w:rsid w:val="00356B6D"/>
    <w:rsid w:val="0036102D"/>
    <w:rsid w:val="003667CB"/>
    <w:rsid w:val="003759BE"/>
    <w:rsid w:val="00382FA1"/>
    <w:rsid w:val="00395273"/>
    <w:rsid w:val="003B1032"/>
    <w:rsid w:val="003C4D2F"/>
    <w:rsid w:val="003D1277"/>
    <w:rsid w:val="003D258B"/>
    <w:rsid w:val="003E0435"/>
    <w:rsid w:val="003E239A"/>
    <w:rsid w:val="003E4E5E"/>
    <w:rsid w:val="003F0FB4"/>
    <w:rsid w:val="003F548E"/>
    <w:rsid w:val="004014BD"/>
    <w:rsid w:val="00407581"/>
    <w:rsid w:val="004307ED"/>
    <w:rsid w:val="004308B6"/>
    <w:rsid w:val="004314D9"/>
    <w:rsid w:val="00431BF2"/>
    <w:rsid w:val="00432641"/>
    <w:rsid w:val="00432F83"/>
    <w:rsid w:val="00435AC5"/>
    <w:rsid w:val="004360E4"/>
    <w:rsid w:val="004478DB"/>
    <w:rsid w:val="00470652"/>
    <w:rsid w:val="00470CB7"/>
    <w:rsid w:val="00477AD6"/>
    <w:rsid w:val="00481919"/>
    <w:rsid w:val="00482B1E"/>
    <w:rsid w:val="004912FF"/>
    <w:rsid w:val="00495176"/>
    <w:rsid w:val="004B022C"/>
    <w:rsid w:val="004B517B"/>
    <w:rsid w:val="004D1CDD"/>
    <w:rsid w:val="004D1D56"/>
    <w:rsid w:val="004D2CC8"/>
    <w:rsid w:val="004D568C"/>
    <w:rsid w:val="004D6FEC"/>
    <w:rsid w:val="00507523"/>
    <w:rsid w:val="00524A2F"/>
    <w:rsid w:val="005259F3"/>
    <w:rsid w:val="005263EB"/>
    <w:rsid w:val="0053310C"/>
    <w:rsid w:val="00551A77"/>
    <w:rsid w:val="00552CB2"/>
    <w:rsid w:val="00563B98"/>
    <w:rsid w:val="00575708"/>
    <w:rsid w:val="00577550"/>
    <w:rsid w:val="00593E48"/>
    <w:rsid w:val="00595918"/>
    <w:rsid w:val="00595C6C"/>
    <w:rsid w:val="005A0C97"/>
    <w:rsid w:val="005A1701"/>
    <w:rsid w:val="005A6E97"/>
    <w:rsid w:val="005B398F"/>
    <w:rsid w:val="005B5E6F"/>
    <w:rsid w:val="005C45DC"/>
    <w:rsid w:val="005D06F6"/>
    <w:rsid w:val="005E5A53"/>
    <w:rsid w:val="005E70BB"/>
    <w:rsid w:val="005F130E"/>
    <w:rsid w:val="00610AB2"/>
    <w:rsid w:val="0061279E"/>
    <w:rsid w:val="00621C68"/>
    <w:rsid w:val="006267F5"/>
    <w:rsid w:val="006273AE"/>
    <w:rsid w:val="00630CDB"/>
    <w:rsid w:val="00632218"/>
    <w:rsid w:val="00634AAA"/>
    <w:rsid w:val="00635091"/>
    <w:rsid w:val="00636B98"/>
    <w:rsid w:val="006450E5"/>
    <w:rsid w:val="00645F07"/>
    <w:rsid w:val="006668ED"/>
    <w:rsid w:val="00666CCD"/>
    <w:rsid w:val="0067116E"/>
    <w:rsid w:val="00687C82"/>
    <w:rsid w:val="00694D6F"/>
    <w:rsid w:val="006A0533"/>
    <w:rsid w:val="006B3485"/>
    <w:rsid w:val="006C09FE"/>
    <w:rsid w:val="006C2A69"/>
    <w:rsid w:val="006C3DC5"/>
    <w:rsid w:val="006D1228"/>
    <w:rsid w:val="006D3754"/>
    <w:rsid w:val="006D438F"/>
    <w:rsid w:val="006E6378"/>
    <w:rsid w:val="006F1F7D"/>
    <w:rsid w:val="006F290B"/>
    <w:rsid w:val="006F5775"/>
    <w:rsid w:val="007078B5"/>
    <w:rsid w:val="00711142"/>
    <w:rsid w:val="00752E6A"/>
    <w:rsid w:val="007560B9"/>
    <w:rsid w:val="00756262"/>
    <w:rsid w:val="00772C54"/>
    <w:rsid w:val="00775213"/>
    <w:rsid w:val="007960CF"/>
    <w:rsid w:val="007A7DA7"/>
    <w:rsid w:val="007B2B2D"/>
    <w:rsid w:val="007B4001"/>
    <w:rsid w:val="007B5CD3"/>
    <w:rsid w:val="007C14A1"/>
    <w:rsid w:val="007C3C86"/>
    <w:rsid w:val="007C7769"/>
    <w:rsid w:val="007E2586"/>
    <w:rsid w:val="007F3453"/>
    <w:rsid w:val="007F3D4E"/>
    <w:rsid w:val="008060C9"/>
    <w:rsid w:val="00810892"/>
    <w:rsid w:val="00831213"/>
    <w:rsid w:val="0083231B"/>
    <w:rsid w:val="008541B6"/>
    <w:rsid w:val="00861C30"/>
    <w:rsid w:val="008865EE"/>
    <w:rsid w:val="00892EA6"/>
    <w:rsid w:val="00897B46"/>
    <w:rsid w:val="008A3C4C"/>
    <w:rsid w:val="008C013B"/>
    <w:rsid w:val="008D3A4F"/>
    <w:rsid w:val="008E0AB6"/>
    <w:rsid w:val="00900F9E"/>
    <w:rsid w:val="009043C2"/>
    <w:rsid w:val="00917C11"/>
    <w:rsid w:val="00933583"/>
    <w:rsid w:val="00933E63"/>
    <w:rsid w:val="00947CA8"/>
    <w:rsid w:val="00975EE6"/>
    <w:rsid w:val="00980115"/>
    <w:rsid w:val="00982A50"/>
    <w:rsid w:val="00986EC5"/>
    <w:rsid w:val="009938ED"/>
    <w:rsid w:val="009A395E"/>
    <w:rsid w:val="009A4D8F"/>
    <w:rsid w:val="009B0448"/>
    <w:rsid w:val="009B194B"/>
    <w:rsid w:val="009C1528"/>
    <w:rsid w:val="009C4B1B"/>
    <w:rsid w:val="009D21EC"/>
    <w:rsid w:val="009D7F74"/>
    <w:rsid w:val="009E281A"/>
    <w:rsid w:val="009F00EF"/>
    <w:rsid w:val="009F40B2"/>
    <w:rsid w:val="00A01320"/>
    <w:rsid w:val="00A110F7"/>
    <w:rsid w:val="00A247D4"/>
    <w:rsid w:val="00A315C4"/>
    <w:rsid w:val="00A31F9B"/>
    <w:rsid w:val="00A54A2F"/>
    <w:rsid w:val="00A57F5D"/>
    <w:rsid w:val="00A60A7B"/>
    <w:rsid w:val="00A81D18"/>
    <w:rsid w:val="00A82804"/>
    <w:rsid w:val="00AA0AE3"/>
    <w:rsid w:val="00AA14BD"/>
    <w:rsid w:val="00AB412B"/>
    <w:rsid w:val="00AB4E52"/>
    <w:rsid w:val="00AD0993"/>
    <w:rsid w:val="00AE173D"/>
    <w:rsid w:val="00AE4D68"/>
    <w:rsid w:val="00AE593C"/>
    <w:rsid w:val="00AF0E17"/>
    <w:rsid w:val="00AF7C17"/>
    <w:rsid w:val="00B011F1"/>
    <w:rsid w:val="00B0215D"/>
    <w:rsid w:val="00B07D48"/>
    <w:rsid w:val="00B10F80"/>
    <w:rsid w:val="00B1511B"/>
    <w:rsid w:val="00B158A7"/>
    <w:rsid w:val="00B1736C"/>
    <w:rsid w:val="00B56C74"/>
    <w:rsid w:val="00B63470"/>
    <w:rsid w:val="00B77717"/>
    <w:rsid w:val="00B82782"/>
    <w:rsid w:val="00BA414D"/>
    <w:rsid w:val="00BB7D3C"/>
    <w:rsid w:val="00BD3195"/>
    <w:rsid w:val="00BE1784"/>
    <w:rsid w:val="00BF7938"/>
    <w:rsid w:val="00C044AF"/>
    <w:rsid w:val="00C16F97"/>
    <w:rsid w:val="00C31BCC"/>
    <w:rsid w:val="00C36BB2"/>
    <w:rsid w:val="00C373D1"/>
    <w:rsid w:val="00C43907"/>
    <w:rsid w:val="00C5195E"/>
    <w:rsid w:val="00C67AA8"/>
    <w:rsid w:val="00C700E6"/>
    <w:rsid w:val="00C7537D"/>
    <w:rsid w:val="00C82F93"/>
    <w:rsid w:val="00C90112"/>
    <w:rsid w:val="00CF24C7"/>
    <w:rsid w:val="00D07992"/>
    <w:rsid w:val="00D14A79"/>
    <w:rsid w:val="00D23B06"/>
    <w:rsid w:val="00D26C14"/>
    <w:rsid w:val="00D27829"/>
    <w:rsid w:val="00D515D9"/>
    <w:rsid w:val="00D53297"/>
    <w:rsid w:val="00D6556C"/>
    <w:rsid w:val="00D735FC"/>
    <w:rsid w:val="00D74AFC"/>
    <w:rsid w:val="00D85E3B"/>
    <w:rsid w:val="00D95AB6"/>
    <w:rsid w:val="00DB5492"/>
    <w:rsid w:val="00DC2F0C"/>
    <w:rsid w:val="00DE15D2"/>
    <w:rsid w:val="00DE3B44"/>
    <w:rsid w:val="00DE53AA"/>
    <w:rsid w:val="00DE7A90"/>
    <w:rsid w:val="00DF004C"/>
    <w:rsid w:val="00E22F54"/>
    <w:rsid w:val="00E24691"/>
    <w:rsid w:val="00E30D4B"/>
    <w:rsid w:val="00E33418"/>
    <w:rsid w:val="00E34C8C"/>
    <w:rsid w:val="00E350D9"/>
    <w:rsid w:val="00E368B2"/>
    <w:rsid w:val="00E373CD"/>
    <w:rsid w:val="00E81354"/>
    <w:rsid w:val="00E8256B"/>
    <w:rsid w:val="00EA13AD"/>
    <w:rsid w:val="00EA5E92"/>
    <w:rsid w:val="00EB3E04"/>
    <w:rsid w:val="00EB7294"/>
    <w:rsid w:val="00ED161A"/>
    <w:rsid w:val="00EE07A1"/>
    <w:rsid w:val="00EE37CD"/>
    <w:rsid w:val="00EE45AF"/>
    <w:rsid w:val="00EE548D"/>
    <w:rsid w:val="00EE6C03"/>
    <w:rsid w:val="00F05785"/>
    <w:rsid w:val="00F16564"/>
    <w:rsid w:val="00F357E0"/>
    <w:rsid w:val="00F74D0E"/>
    <w:rsid w:val="00F77D69"/>
    <w:rsid w:val="00F82617"/>
    <w:rsid w:val="00F84510"/>
    <w:rsid w:val="00F866AE"/>
    <w:rsid w:val="00F9620D"/>
    <w:rsid w:val="00FA4EA1"/>
    <w:rsid w:val="00FB1022"/>
    <w:rsid w:val="00FB223B"/>
    <w:rsid w:val="00FB6323"/>
    <w:rsid w:val="00FB7C9E"/>
    <w:rsid w:val="00FC7DFE"/>
    <w:rsid w:val="00FD4EE6"/>
    <w:rsid w:val="00FD7397"/>
    <w:rsid w:val="00FE544A"/>
    <w:rsid w:val="00FF31C4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1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3B06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D23B0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D23B06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main">
    <w:name w:val="&lt;h&gt; main"/>
    <w:link w:val="hmainChar"/>
    <w:qFormat/>
    <w:rsid w:val="00D23B0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customStyle="1" w:styleId="hmainChar">
    <w:name w:val="&lt;h&gt; main Char"/>
    <w:basedOn w:val="DefaultParagraphFont"/>
    <w:link w:val="hmain"/>
    <w:rsid w:val="00D23B06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customStyle="1" w:styleId="liste">
    <w:name w:val="liste"/>
    <w:basedOn w:val="NoSpacing"/>
    <w:link w:val="listeChar"/>
    <w:qFormat/>
    <w:rsid w:val="00D23B06"/>
    <w:pPr>
      <w:numPr>
        <w:numId w:val="1"/>
      </w:numPr>
      <w:ind w:left="697" w:hanging="357"/>
      <w:jc w:val="left"/>
    </w:pPr>
    <w:rPr>
      <w:sz w:val="20"/>
    </w:rPr>
  </w:style>
  <w:style w:type="character" w:customStyle="1" w:styleId="listeChar">
    <w:name w:val="liste Char"/>
    <w:basedOn w:val="DefaultParagraphFont"/>
    <w:link w:val="liste"/>
    <w:rsid w:val="00D23B06"/>
    <w:rPr>
      <w:rFonts w:ascii="Noto Sans" w:hAnsi="Noto Sans"/>
      <w:color w:val="222E39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23B06"/>
    <w:rPr>
      <w:color w:val="0563C1" w:themeColor="hyperlink"/>
      <w:u w:val="single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D23B06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character" w:customStyle="1" w:styleId="titleparagraphChar">
    <w:name w:val="title paragraph Char"/>
    <w:basedOn w:val="DefaultParagraphFont"/>
    <w:link w:val="titleparagraph"/>
    <w:rsid w:val="00D23B06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23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06"/>
    <w:rPr>
      <w:rFonts w:ascii="Noto Sans" w:hAnsi="Noto Sans"/>
      <w:color w:val="222E39"/>
      <w:lang w:val="en-GB"/>
    </w:rPr>
  </w:style>
  <w:style w:type="paragraph" w:styleId="ListBullet">
    <w:name w:val="List Bullet"/>
    <w:basedOn w:val="Normal"/>
    <w:uiPriority w:val="10"/>
    <w:unhideWhenUsed/>
    <w:qFormat/>
    <w:rsid w:val="00D23B06"/>
    <w:pPr>
      <w:numPr>
        <w:numId w:val="2"/>
      </w:numPr>
      <w:spacing w:after="240" w:line="288" w:lineRule="auto"/>
      <w:contextualSpacing/>
      <w:jc w:val="left"/>
    </w:pPr>
    <w:rPr>
      <w:rFonts w:asciiTheme="minorHAnsi" w:eastAsiaTheme="minorEastAsia" w:hAnsiTheme="minorHAnsi"/>
      <w:color w:val="404040" w:themeColor="text1" w:themeTint="BF"/>
      <w:lang w:val="en-US" w:eastAsia="ja-JP"/>
    </w:rPr>
  </w:style>
  <w:style w:type="paragraph" w:styleId="NormalWeb">
    <w:name w:val="Normal (Web)"/>
    <w:basedOn w:val="Normal"/>
    <w:uiPriority w:val="99"/>
    <w:unhideWhenUsed/>
    <w:rsid w:val="00D23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D23B06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ListParagraph">
    <w:name w:val="List Paragraph"/>
    <w:basedOn w:val="Normal"/>
    <w:uiPriority w:val="34"/>
    <w:qFormat/>
    <w:rsid w:val="00C5195E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lang w:val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1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3B06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D23B0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D23B06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main">
    <w:name w:val="&lt;h&gt; main"/>
    <w:link w:val="hmainChar"/>
    <w:qFormat/>
    <w:rsid w:val="00D23B0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customStyle="1" w:styleId="hmainChar">
    <w:name w:val="&lt;h&gt; main Char"/>
    <w:basedOn w:val="DefaultParagraphFont"/>
    <w:link w:val="hmain"/>
    <w:rsid w:val="00D23B06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customStyle="1" w:styleId="liste">
    <w:name w:val="liste"/>
    <w:basedOn w:val="NoSpacing"/>
    <w:link w:val="listeChar"/>
    <w:qFormat/>
    <w:rsid w:val="00D23B06"/>
    <w:pPr>
      <w:numPr>
        <w:numId w:val="1"/>
      </w:numPr>
      <w:ind w:left="697" w:hanging="357"/>
      <w:jc w:val="left"/>
    </w:pPr>
    <w:rPr>
      <w:sz w:val="20"/>
    </w:rPr>
  </w:style>
  <w:style w:type="character" w:customStyle="1" w:styleId="listeChar">
    <w:name w:val="liste Char"/>
    <w:basedOn w:val="DefaultParagraphFont"/>
    <w:link w:val="liste"/>
    <w:rsid w:val="00D23B06"/>
    <w:rPr>
      <w:rFonts w:ascii="Noto Sans" w:hAnsi="Noto Sans"/>
      <w:color w:val="222E39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D23B06"/>
    <w:rPr>
      <w:color w:val="0563C1" w:themeColor="hyperlink"/>
      <w:u w:val="single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D23B06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character" w:customStyle="1" w:styleId="titleparagraphChar">
    <w:name w:val="title paragraph Char"/>
    <w:basedOn w:val="DefaultParagraphFont"/>
    <w:link w:val="titleparagraph"/>
    <w:rsid w:val="00D23B06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23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06"/>
    <w:rPr>
      <w:rFonts w:ascii="Noto Sans" w:hAnsi="Noto Sans"/>
      <w:color w:val="222E39"/>
      <w:lang w:val="en-GB"/>
    </w:rPr>
  </w:style>
  <w:style w:type="paragraph" w:styleId="ListBullet">
    <w:name w:val="List Bullet"/>
    <w:basedOn w:val="Normal"/>
    <w:uiPriority w:val="10"/>
    <w:unhideWhenUsed/>
    <w:qFormat/>
    <w:rsid w:val="00D23B06"/>
    <w:pPr>
      <w:numPr>
        <w:numId w:val="2"/>
      </w:numPr>
      <w:spacing w:after="240" w:line="288" w:lineRule="auto"/>
      <w:contextualSpacing/>
      <w:jc w:val="left"/>
    </w:pPr>
    <w:rPr>
      <w:rFonts w:asciiTheme="minorHAnsi" w:eastAsiaTheme="minorEastAsia" w:hAnsiTheme="minorHAnsi"/>
      <w:color w:val="404040" w:themeColor="text1" w:themeTint="BF"/>
      <w:lang w:val="en-US" w:eastAsia="ja-JP"/>
    </w:rPr>
  </w:style>
  <w:style w:type="paragraph" w:styleId="NormalWeb">
    <w:name w:val="Normal (Web)"/>
    <w:basedOn w:val="Normal"/>
    <w:uiPriority w:val="99"/>
    <w:unhideWhenUsed/>
    <w:rsid w:val="00D23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NoSpacing">
    <w:name w:val="No Spacing"/>
    <w:uiPriority w:val="1"/>
    <w:qFormat/>
    <w:rsid w:val="00D23B06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ListParagraph">
    <w:name w:val="List Paragraph"/>
    <w:basedOn w:val="Normal"/>
    <w:uiPriority w:val="34"/>
    <w:qFormat/>
    <w:rsid w:val="00C5195E"/>
    <w:pPr>
      <w:spacing w:after="160" w:line="259" w:lineRule="auto"/>
      <w:ind w:left="720"/>
      <w:contextualSpacing/>
      <w:jc w:val="left"/>
    </w:pPr>
    <w:rPr>
      <w:rFonts w:asciiTheme="minorHAnsi" w:hAnsiTheme="minorHAnsi"/>
      <w:color w:val="auto"/>
      <w:lang w:val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SAHIBA</dc:creator>
  <cp:lastModifiedBy>Dell</cp:lastModifiedBy>
  <cp:revision>8</cp:revision>
  <dcterms:created xsi:type="dcterms:W3CDTF">2023-09-27T10:14:00Z</dcterms:created>
  <dcterms:modified xsi:type="dcterms:W3CDTF">2023-09-28T12:42:00Z</dcterms:modified>
</cp:coreProperties>
</file>