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COVER LETTER</w:t>
      </w: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Dear Sir,</w:t>
      </w:r>
    </w:p>
    <w:p>
      <w:pPr>
        <w:spacing w:line="276" w:lineRule="auto"/>
        <w:jc w:val="both"/>
        <w:rPr>
          <w:color w:val="000000"/>
          <w:spacing w:val="0"/>
        </w:rPr>
      </w:pPr>
      <w:r>
        <w:rPr>
          <w:spacing w:val="0"/>
        </w:rPr>
        <w:t xml:space="preserve"> I am writing to you to apply as</w:t>
      </w:r>
      <w:r>
        <w:rPr>
          <w:rFonts w:hint="default"/>
          <w:spacing w:val="0"/>
          <w:lang w:val="en-US"/>
        </w:rPr>
        <w:t xml:space="preserve"> </w:t>
      </w:r>
      <w:r>
        <w:rPr>
          <w:color w:val="000000"/>
          <w:spacing w:val="0"/>
        </w:rPr>
        <w:t>I believe to possess the necessary skills and experience you are seeking and would make a valuable addition to your esteemed institution. As my resume indicates, I have worked as Legal Research Assistance at Second Inning Consultancy, where I have published 10 Articles on IPR law topics.</w:t>
      </w:r>
    </w:p>
    <w:p>
      <w:pPr>
        <w:spacing w:line="276" w:lineRule="auto"/>
        <w:jc w:val="both"/>
        <w:rPr>
          <w:spacing w:val="0"/>
        </w:rPr>
      </w:pP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My passion for work is unwavering and I aspire to be a loyal asset to you. I know that you will prove to be the ideal platform where I can grow to the best of my potential.</w:t>
      </w: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My curriculum vitae is attached to this email for your kind perusal. Please do let me know in case any further</w:t>
      </w: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documentation or clarification is needed from my end. I look forward to hearing from you soon.</w:t>
      </w:r>
    </w:p>
    <w:p>
      <w:pPr>
        <w:spacing w:line="276" w:lineRule="auto"/>
        <w:jc w:val="both"/>
        <w:rPr>
          <w:spacing w:val="0"/>
        </w:rPr>
      </w:pP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Sincere regards,</w:t>
      </w:r>
    </w:p>
    <w:p>
      <w:pPr>
        <w:spacing w:line="276" w:lineRule="auto"/>
        <w:jc w:val="both"/>
        <w:rPr>
          <w:spacing w:val="0"/>
        </w:rPr>
      </w:pP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Ansari Shaheen Shamshadali</w:t>
      </w: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 xml:space="preserve">Email: </w:t>
      </w:r>
      <w:r>
        <w:fldChar w:fldCharType="begin"/>
      </w:r>
      <w:r>
        <w:instrText xml:space="preserve"> HYPERLINK "mailto:ansarishaheenshamshadali@gmail.com" </w:instrText>
      </w:r>
      <w:r>
        <w:fldChar w:fldCharType="separate"/>
      </w:r>
      <w:r>
        <w:rPr>
          <w:rStyle w:val="4"/>
          <w:rFonts w:eastAsia="Garamond"/>
        </w:rPr>
        <w:t>ansarishaheenshamshadali@gmail.com</w:t>
      </w:r>
      <w:r>
        <w:rPr>
          <w:rStyle w:val="4"/>
          <w:rFonts w:eastAsia="Garamond"/>
        </w:rPr>
        <w:fldChar w:fldCharType="end"/>
      </w:r>
    </w:p>
    <w:p>
      <w:pPr>
        <w:spacing w:line="276" w:lineRule="auto"/>
        <w:jc w:val="both"/>
        <w:rPr>
          <w:spacing w:val="0"/>
        </w:rPr>
      </w:pPr>
      <w:r>
        <w:rPr>
          <w:spacing w:val="0"/>
        </w:rPr>
        <w:t>Mob: +91-8169718314</w:t>
      </w:r>
    </w:p>
    <w:p>
      <w:pPr>
        <w:spacing w:line="276" w:lineRule="auto"/>
        <w:rPr>
          <w:rFonts w:ascii="Garamond" w:hAnsi="Garamond" w:cs="Garamond"/>
        </w:rPr>
      </w:pPr>
    </w:p>
    <w:p>
      <w:pPr>
        <w:spacing w:line="276" w:lineRule="auto"/>
        <w:rPr>
          <w:rFonts w:ascii="Garamond" w:hAnsi="Garamond" w:cs="Garamond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drawing>
          <wp:inline distT="0" distB="0" distL="114300" distR="114300">
            <wp:extent cx="1070610" cy="1428115"/>
            <wp:effectExtent l="0" t="0" r="15240" b="635"/>
            <wp:docPr id="1" name="Picture 1" descr="CamScanner 11-02-2023 20.09.5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mScanner 11-02-2023 20.09.57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ANSARI SHAHEEN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Jogeshwari(East), Mumbai-400060</w:t>
      </w:r>
    </w:p>
    <w:p>
      <w:pPr>
        <w:spacing w:line="276" w:lineRule="auto"/>
        <w:jc w:val="center"/>
        <w:rPr>
          <w:rFonts w:eastAsia="Garamond"/>
          <w:sz w:val="28"/>
          <w:szCs w:val="28"/>
        </w:rPr>
      </w:pPr>
      <w:r>
        <w:rPr>
          <w:rFonts w:eastAsia="Garamond"/>
          <w:sz w:val="28"/>
          <w:szCs w:val="28"/>
        </w:rPr>
        <w:t xml:space="preserve">Email: </w:t>
      </w:r>
      <w:r>
        <w:fldChar w:fldCharType="begin"/>
      </w:r>
      <w:r>
        <w:instrText xml:space="preserve"> HYPERLINK "mailto:ansarishaheenshamshadali@gmail.com" </w:instrText>
      </w:r>
      <w:r>
        <w:fldChar w:fldCharType="separate"/>
      </w:r>
      <w:r>
        <w:rPr>
          <w:rStyle w:val="4"/>
          <w:rFonts w:eastAsia="Garamond"/>
          <w:sz w:val="28"/>
          <w:szCs w:val="28"/>
        </w:rPr>
        <w:t>ansarishaheenshamshadali@gmail.com</w:t>
      </w:r>
      <w:r>
        <w:rPr>
          <w:rStyle w:val="4"/>
          <w:rFonts w:eastAsia="Garamond"/>
          <w:sz w:val="28"/>
          <w:szCs w:val="28"/>
        </w:rPr>
        <w:fldChar w:fldCharType="end"/>
      </w:r>
    </w:p>
    <w:p>
      <w:pPr>
        <w:spacing w:line="276" w:lineRule="auto"/>
        <w:jc w:val="center"/>
        <w:rPr>
          <w:rFonts w:eastAsia="Garamond"/>
          <w:sz w:val="28"/>
          <w:szCs w:val="28"/>
        </w:rPr>
      </w:pPr>
      <w:r>
        <w:rPr>
          <w:rFonts w:eastAsia="Garamond"/>
          <w:sz w:val="28"/>
          <w:szCs w:val="28"/>
        </w:rPr>
        <w:t>Mob: 8169718314</w:t>
      </w:r>
    </w:p>
    <w:p>
      <w:pPr>
        <w:spacing w:line="276" w:lineRule="auto"/>
        <w:rPr>
          <w:rFonts w:ascii="Garamond" w:hAnsi="Garamond" w:cs="Garamond"/>
          <w:sz w:val="8"/>
          <w:szCs w:val="32"/>
        </w:rPr>
      </w:pPr>
    </w:p>
    <w:p>
      <w:pPr>
        <w:spacing w:line="276" w:lineRule="auto"/>
        <w:rPr>
          <w:rFonts w:ascii="Garamond" w:hAnsi="Garamond" w:cs="Garamond"/>
          <w:sz w:val="8"/>
          <w:szCs w:val="32"/>
        </w:rPr>
      </w:pPr>
    </w:p>
    <w:tbl>
      <w:tblPr>
        <w:tblStyle w:val="3"/>
        <w:tblW w:w="11268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68" w:type="dxa"/>
            <w:shd w:val="clear" w:color="auto" w:fill="CCCCCC"/>
          </w:tcPr>
          <w:p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Cs w:val="22"/>
              </w:rPr>
              <w:t>WORK EXPERIENCE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268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Fresher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268" w:type="dxa"/>
            <w:shd w:val="clear" w:color="auto" w:fill="CCCCCC"/>
          </w:tcPr>
          <w:p>
            <w:pPr>
              <w:spacing w:before="20" w:line="276" w:lineRule="auto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Cs w:val="22"/>
              </w:rPr>
              <w:t>CERTIFICATIONS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268" w:type="dxa"/>
            <w:shd w:val="clear" w:color="auto" w:fill="auto"/>
          </w:tcPr>
          <w:p>
            <w:pPr>
              <w:pStyle w:val="6"/>
              <w:numPr>
                <w:ilvl w:val="0"/>
                <w:numId w:val="2"/>
              </w:numPr>
              <w:suppressAutoHyphens w:val="0"/>
              <w:jc w:val="both"/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MS-CIT (Maharashtra State Certificate in Information Technology)            Nov 2018</w:t>
            </w:r>
          </w:p>
          <w:p>
            <w:pPr>
              <w:pStyle w:val="6"/>
              <w:suppressAutoHyphens w:val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Prena Computer Institution </w:t>
            </w:r>
          </w:p>
          <w:p>
            <w:pPr>
              <w:pStyle w:val="6"/>
              <w:numPr>
                <w:ilvl w:val="0"/>
                <w:numId w:val="2"/>
              </w:numPr>
              <w:suppressAutoHyphens w:val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Certificate in Financial </w:t>
            </w:r>
            <w:bookmarkStart w:id="1" w:name="_GoBack"/>
            <w:bookmarkEnd w:id="1"/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Accounting (Tally with GST)                                      Dec 2018                                                    </w:t>
            </w:r>
          </w:p>
          <w:p>
            <w:pPr>
              <w:suppressAutoHyphens w:val="0"/>
              <w:ind w:left="36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Prena Computer Institution</w:t>
            </w:r>
          </w:p>
          <w:p>
            <w:pPr>
              <w:pStyle w:val="6"/>
              <w:numPr>
                <w:ilvl w:val="0"/>
                <w:numId w:val="2"/>
              </w:numPr>
              <w:suppressAutoHyphens w:val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Lawsikho Course on Executive Certificate on Legal Drafting on Contract,Opinion, Petition and Articles</w:t>
            </w:r>
            <w:r>
              <w:rPr>
                <w:rFonts w:hint="default"/>
                <w:b/>
                <w:b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March 2023</w:t>
            </w: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8" w:type="dxa"/>
            <w:shd w:val="clear" w:color="auto" w:fill="CCCCCC"/>
          </w:tcPr>
          <w:p>
            <w:pPr>
              <w:spacing w:before="20" w:line="276" w:lineRule="auto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Cs w:val="22"/>
              </w:rPr>
              <w:t>INTERNSHIP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68" w:type="dxa"/>
            <w:shd w:val="clear" w:color="auto" w:fill="auto"/>
          </w:tcPr>
          <w:p>
            <w:pPr>
              <w:suppressAutoHyphens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 Innings Consultancy                                                                             Dec 2022-Jan2023</w:t>
            </w:r>
          </w:p>
          <w:p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Worked as Legal Research Assistant and have published 10 Articles on IPR Law topics are under: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Software Patent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infringer under Patent Act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Controller under Patent Act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Patent Cooperation Treaty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Goods and Services under class 11 of the Trademark Act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of Arbitration in Resolving the Domain Dispute in India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 for Registration of domain name in India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Pornography on the Internet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Trademark Challenges on the Cyber Space</w:t>
            </w:r>
          </w:p>
          <w:p>
            <w:pPr>
              <w:pStyle w:val="6"/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Law and the Cyber Crime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268" w:type="dxa"/>
            <w:shd w:val="clear" w:color="auto" w:fill="CCCCCC"/>
          </w:tcPr>
          <w:p>
            <w:pPr>
              <w:spacing w:before="20" w:after="20" w:line="276" w:lineRule="auto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 w:val="25"/>
                <w:szCs w:val="21"/>
              </w:rPr>
              <w:t xml:space="preserve">SEMINAR/ WORKSHOP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68" w:type="dxa"/>
            <w:shd w:val="clear" w:color="auto" w:fill="auto"/>
          </w:tcPr>
          <w:p>
            <w:pPr>
              <w:pStyle w:val="6"/>
              <w:numPr>
                <w:ilvl w:val="0"/>
                <w:numId w:val="4"/>
              </w:numPr>
              <w:suppressAutoHyphens w:val="0"/>
              <w:jc w:val="both"/>
              <w:rPr>
                <w:i/>
                <w:iCs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sz w:val="28"/>
                <w:szCs w:val="28"/>
              </w:rPr>
              <w:t>Receive certificate of Participation for VUCA world Organized by Tolani College of Commerce (July 2019)</w:t>
            </w:r>
          </w:p>
          <w:p>
            <w:pPr>
              <w:pStyle w:val="6"/>
              <w:numPr>
                <w:ilvl w:val="0"/>
                <w:numId w:val="4"/>
              </w:numPr>
              <w:suppressAutoHyphens w:val="0"/>
              <w:jc w:val="both"/>
              <w:rPr>
                <w:i/>
                <w:iCs/>
                <w:color w:val="5B9BD5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sz w:val="28"/>
                <w:szCs w:val="28"/>
              </w:rPr>
              <w:t>Receive certificate of Participation for Bootcamp on International Business Lawyer (March2023)</w:t>
            </w:r>
          </w:p>
          <w:p>
            <w:pPr>
              <w:pStyle w:val="6"/>
              <w:numPr>
                <w:ilvl w:val="0"/>
                <w:numId w:val="4"/>
              </w:numPr>
              <w:suppressAutoHyphens w:val="0"/>
              <w:jc w:val="both"/>
              <w:rPr>
                <w:rStyle w:val="7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7"/>
                <w:i w:val="0"/>
                <w:iCs w:val="0"/>
                <w:color w:val="auto"/>
                <w:sz w:val="28"/>
                <w:szCs w:val="28"/>
              </w:rPr>
              <w:t>Receive certificate of Participation for Bootcamp on International Opportunities in Contract Drafting (October 2022)</w:t>
            </w:r>
          </w:p>
          <w:p>
            <w:pPr>
              <w:tabs>
                <w:tab w:val="left" w:pos="540"/>
              </w:tabs>
              <w:spacing w:line="276" w:lineRule="auto"/>
              <w:jc w:val="both"/>
              <w:rPr>
                <w:rFonts w:ascii="Garamond" w:hAnsi="Garamond" w:cs="Garamond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268" w:type="dxa"/>
            <w:shd w:val="clear" w:color="auto" w:fill="CCCCCC"/>
          </w:tcPr>
          <w:p>
            <w:pPr>
              <w:spacing w:before="20" w:after="20"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 w:val="25"/>
                <w:szCs w:val="21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jc w:val="both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68" w:type="dxa"/>
            <w:shd w:val="clear" w:color="auto" w:fill="auto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1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2" w:hRule="atLeast"/>
              </w:trPr>
              <w:tc>
                <w:tcPr>
                  <w:tcW w:w="11115" w:type="dxa"/>
                  <w:tcBorders>
                    <w:top w:val="single" w:color="FFFFFF" w:sz="12" w:space="0"/>
                    <w:left w:val="single" w:color="FFFFFF" w:sz="12" w:space="0"/>
                    <w:bottom w:val="single" w:color="FFFFFF" w:sz="12" w:space="0"/>
                    <w:right w:val="single" w:color="FFFFFF" w:sz="12" w:space="0"/>
                  </w:tcBorders>
                  <w:shd w:val="clear" w:color="auto" w:fill="auto"/>
                </w:tcPr>
                <w:tbl>
                  <w:tblPr>
                    <w:tblStyle w:val="5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722"/>
                    <w:gridCol w:w="3427"/>
                    <w:gridCol w:w="2017"/>
                    <w:gridCol w:w="223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Degree/Certificate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Institution/Board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Percentage/ CGPA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Year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LLB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M.K.E.S College of Law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rFonts w:hint="default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val="en-US"/>
                          </w:rPr>
                          <w:t>63.83%</w:t>
                        </w:r>
                      </w:p>
                      <w:p>
                        <w:pPr>
                          <w:suppressAutoHyphens w:val="0"/>
                          <w:spacing w:before="240"/>
                          <w:jc w:val="both"/>
                          <w:rPr>
                            <w:rFonts w:hint="default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M.com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University of Mumbai</w:t>
                        </w:r>
                      </w:p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(Institute of Distance and Open Learning)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70.75%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B.com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Tolani College of Commerce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pacing w:before="2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CGPA =7.49</w:t>
                        </w:r>
                      </w:p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H.S.C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Tolani College of Commerce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75.23%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2017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41" w:hRule="atLeast"/>
                    </w:trPr>
                    <w:tc>
                      <w:tcPr>
                        <w:tcW w:w="2722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S.S.C</w:t>
                        </w:r>
                      </w:p>
                    </w:tc>
                    <w:tc>
                      <w:tcPr>
                        <w:tcW w:w="3427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Infant Jesus High School</w:t>
                        </w:r>
                      </w:p>
                    </w:tc>
                    <w:tc>
                      <w:tcPr>
                        <w:tcW w:w="2017" w:type="dxa"/>
                      </w:tcPr>
                      <w:p>
                        <w:pPr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76.80%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suppressAutoHyphens w:val="0"/>
                          <w:spacing w:before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2015</w:t>
                        </w:r>
                      </w:p>
                    </w:tc>
                  </w:tr>
                </w:tbl>
                <w:p>
                  <w:pPr>
                    <w:suppressAutoHyphens w:val="0"/>
                    <w:spacing w:before="24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276" w:lineRule="auto"/>
              <w:ind w:left="720"/>
              <w:jc w:val="both"/>
              <w:rPr>
                <w:rFonts w:ascii="Garamond" w:hAnsi="Garamond"/>
              </w:rPr>
            </w:pPr>
          </w:p>
          <w:p>
            <w:pPr>
              <w:spacing w:line="276" w:lineRule="auto"/>
              <w:ind w:left="720"/>
              <w:jc w:val="both"/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268" w:type="dxa"/>
            <w:shd w:val="clear" w:color="auto" w:fill="CCCCCC"/>
          </w:tcPr>
          <w:p>
            <w:pPr>
              <w:spacing w:before="20" w:after="20" w:line="276" w:lineRule="auto"/>
              <w:jc w:val="both"/>
              <w:rPr>
                <w:rFonts w:ascii="Garamond" w:hAnsi="Garamond"/>
              </w:rPr>
            </w:pPr>
            <w:bookmarkStart w:id="0" w:name="_Hlk116276998"/>
            <w:r>
              <w:rPr>
                <w:rFonts w:ascii="Garamond" w:hAnsi="Garamond" w:cs="Garamond"/>
                <w:b/>
                <w:sz w:val="25"/>
                <w:szCs w:val="21"/>
              </w:rPr>
              <w:t>AWARDS &amp; ACHIEVEMENTS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268" w:type="dxa"/>
            <w:shd w:val="clear" w:color="auto" w:fill="6B6DB5"/>
          </w:tcPr>
          <w:p>
            <w:pPr>
              <w:snapToGrid w:val="0"/>
              <w:spacing w:line="276" w:lineRule="auto"/>
              <w:jc w:val="both"/>
              <w:rPr>
                <w:rFonts w:ascii="Garamond" w:hAnsi="Garamond" w:cs="Garamond"/>
                <w:sz w:val="6"/>
                <w:szCs w:val="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268" w:type="dxa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Certified by Indian Development Foundation trained as Mentor to conduct Student Leadership Program .  (October 2018)</w:t>
            </w:r>
          </w:p>
          <w:p>
            <w:pPr>
              <w:pStyle w:val="6"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certificate of Participation for 13th Research Convention Organized by University of Mumbai. (December 2018)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268" w:type="dxa"/>
            <w:shd w:val="clear" w:color="auto" w:fill="CCCCCC"/>
          </w:tcPr>
          <w:p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sz w:val="25"/>
                <w:szCs w:val="21"/>
              </w:rPr>
              <w:t>AREAS OF INTEREST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268" w:type="dxa"/>
            <w:shd w:val="clear" w:color="auto" w:fill="6B6DB5"/>
          </w:tcPr>
          <w:p>
            <w:pPr>
              <w:snapToGrid w:val="0"/>
              <w:jc w:val="both"/>
              <w:rPr>
                <w:rFonts w:ascii="Garamond" w:hAnsi="Garamond" w:cs="Garamond"/>
                <w:sz w:val="6"/>
                <w:szCs w:val="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268" w:type="dxa"/>
            <w:shd w:val="clear" w:color="auto" w:fill="auto"/>
          </w:tcPr>
          <w:p>
            <w:pPr>
              <w:tabs>
                <w:tab w:val="left" w:pos="417"/>
              </w:tabs>
              <w:jc w:val="both"/>
              <w:rPr>
                <w:rFonts w:ascii="Garamond" w:hAnsi="Garamond" w:cs="Garamond"/>
                <w:sz w:val="23"/>
                <w:szCs w:val="21"/>
              </w:rPr>
            </w:pPr>
          </w:p>
        </w:tc>
      </w:tr>
    </w:tbl>
    <w:p>
      <w:pPr>
        <w:pStyle w:val="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Content Writer</w:t>
      </w:r>
    </w:p>
    <w:p>
      <w:pPr>
        <w:pStyle w:val="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Intellectual Property Rights (IPR Laws) </w:t>
      </w:r>
    </w:p>
    <w:p>
      <w:pPr>
        <w:pStyle w:val="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Learning Foreign Languages like Arabic and Turkish.</w:t>
      </w: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>
      <w:pPr>
        <w:pStyle w:val="6"/>
        <w:spacing w:line="276" w:lineRule="auto"/>
        <w:rPr>
          <w:sz w:val="28"/>
          <w:szCs w:val="28"/>
        </w:rPr>
      </w:pPr>
    </w:p>
    <w:p/>
    <w:sectPr>
      <w:pgSz w:w="11906" w:h="16838"/>
      <w:pgMar w:top="270" w:right="547" w:bottom="201" w:left="446" w:header="720" w:footer="145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AE489B"/>
    <w:multiLevelType w:val="multilevel"/>
    <w:tmpl w:val="16AE48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E2B"/>
    <w:multiLevelType w:val="multilevel"/>
    <w:tmpl w:val="1CFD4E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9C6DF4"/>
    <w:multiLevelType w:val="multilevel"/>
    <w:tmpl w:val="269C6D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572AD1"/>
    <w:multiLevelType w:val="multilevel"/>
    <w:tmpl w:val="30572A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CA7240B"/>
    <w:multiLevelType w:val="multilevel"/>
    <w:tmpl w:val="3CA724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E173331"/>
    <w:multiLevelType w:val="multilevel"/>
    <w:tmpl w:val="6E173331"/>
    <w:lvl w:ilvl="0" w:tentative="0">
      <w:start w:val="1"/>
      <w:numFmt w:val="bullet"/>
      <w:lvlText w:val=""/>
      <w:lvlJc w:val="left"/>
      <w:pPr>
        <w:ind w:left="405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5242"/>
    <w:rsid w:val="32415242"/>
    <w:rsid w:val="5F5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pacing w:val="40"/>
      <w:sz w:val="24"/>
      <w:szCs w:val="24"/>
      <w:lang w:val="en-IN" w:eastAsia="en-I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Intense Emphasis"/>
    <w:basedOn w:val="2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2024-02-14T06:25:00Z</dcterms:created>
  <dc:creator>SHAMSHAD ALI ANSARI</dc:creator>
  <cp:lastModifiedBy>SHAMSHAD ALI ANSARI</cp:lastModifiedBy>
  <dcterms:modified xsi:type="dcterms:W3CDTF">2024-02-16T16:24:25Z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89112BA939C04C6C9AE387AF366304CD_11</vt:lpwstr>
  </property>
</Properties>
</file>