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EE02" w14:textId="77777777" w:rsidR="00D46CBC" w:rsidRDefault="00000000">
      <w:pPr>
        <w:pStyle w:val="Heading1"/>
        <w:spacing w:before="76"/>
        <w:ind w:left="4337" w:right="4346"/>
        <w:jc w:val="center"/>
      </w:pPr>
      <w:r>
        <w:t>RESUME</w:t>
      </w:r>
    </w:p>
    <w:p w14:paraId="45348856" w14:textId="77777777" w:rsidR="00D46CBC" w:rsidRDefault="00D46CBC">
      <w:pPr>
        <w:pStyle w:val="BodyText"/>
        <w:rPr>
          <w:rFonts w:ascii="Arial"/>
          <w:b/>
        </w:rPr>
      </w:pPr>
    </w:p>
    <w:p w14:paraId="0B5F1B45" w14:textId="77777777" w:rsidR="00D46CBC" w:rsidRDefault="00D46CBC">
      <w:pPr>
        <w:pStyle w:val="BodyText"/>
        <w:spacing w:before="7"/>
        <w:rPr>
          <w:rFonts w:ascii="Arial"/>
          <w:b/>
          <w:sz w:val="19"/>
        </w:rPr>
      </w:pPr>
    </w:p>
    <w:p w14:paraId="5AA5D93E" w14:textId="77777777" w:rsidR="00D46CBC" w:rsidRDefault="00000000">
      <w:pPr>
        <w:tabs>
          <w:tab w:val="left" w:pos="9214"/>
        </w:tabs>
        <w:spacing w:before="1"/>
        <w:ind w:left="100"/>
        <w:rPr>
          <w:rFonts w:ascii="Arial"/>
          <w:b/>
          <w:sz w:val="20"/>
        </w:rPr>
      </w:pPr>
      <w:r>
        <w:pict w14:anchorId="26D9E232">
          <v:group id="_x0000_s2071" style="position:absolute;left:0;text-align:left;margin-left:1in;margin-top:10.4pt;width:461.7pt;height:1.05pt;z-index:15728640;mso-position-horizontal-relative:page" coordorigin="1440,208" coordsize="9234,21">
            <v:shape id="_x0000_s2073" style="position:absolute;left:3001;top:219;width:7549;height:2" coordorigin="3001,220" coordsize="7549,0" o:spt="100" adj="0,,0" path="m3001,220r1435,m4441,220r662,m5108,220r662,m5775,220r552,m6332,220r883,m7219,220r663,m7886,220r663,m8553,220r663,m9220,220r663,m9888,220r662,e" filled="f" strokeweight=".31647mm">
              <v:stroke joinstyle="round"/>
              <v:formulas/>
              <v:path arrowok="t" o:connecttype="segments"/>
            </v:shape>
            <v:rect id="_x0000_s2072" style="position:absolute;left:1440;top:207;width:9234;height:20" fillcolor="black" stroked="f"/>
            <w10:wrap anchorx="page"/>
          </v:group>
        </w:pict>
      </w:r>
      <w:bookmarkStart w:id="0" w:name="Personal_Details________________________"/>
      <w:bookmarkEnd w:id="0"/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Details</w:t>
      </w:r>
      <w:r>
        <w:rPr>
          <w:rFonts w:ascii="Arial"/>
          <w:b/>
          <w:sz w:val="20"/>
        </w:rPr>
        <w:tab/>
        <w:t>_</w:t>
      </w:r>
    </w:p>
    <w:p w14:paraId="278BFBB0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40435273" w14:textId="77777777" w:rsidR="00D46CBC" w:rsidRDefault="00000000">
      <w:pPr>
        <w:pStyle w:val="BodyText"/>
        <w:tabs>
          <w:tab w:val="left" w:pos="2243"/>
          <w:tab w:val="left" w:pos="2857"/>
        </w:tabs>
        <w:spacing w:before="95"/>
        <w:ind w:left="100"/>
      </w:pPr>
      <w:r>
        <w:t>Name:</w:t>
      </w:r>
      <w:r>
        <w:tab/>
        <w:t>:</w:t>
      </w:r>
      <w:r>
        <w:tab/>
      </w:r>
      <w:r w:rsidRPr="00E43CC4">
        <w:rPr>
          <w:b/>
          <w:bCs/>
        </w:rPr>
        <w:t>PUNEET</w:t>
      </w:r>
      <w:r w:rsidRPr="00E43CC4">
        <w:rPr>
          <w:b/>
          <w:bCs/>
          <w:spacing w:val="1"/>
        </w:rPr>
        <w:t xml:space="preserve"> </w:t>
      </w:r>
      <w:r w:rsidRPr="00E43CC4">
        <w:rPr>
          <w:b/>
          <w:bCs/>
        </w:rPr>
        <w:t>DHAWAN</w:t>
      </w:r>
    </w:p>
    <w:p w14:paraId="409E78B4" w14:textId="7E23CD1B" w:rsidR="00D46CBC" w:rsidRDefault="00000000">
      <w:pPr>
        <w:pStyle w:val="BodyText"/>
        <w:tabs>
          <w:tab w:val="left" w:pos="2136"/>
          <w:tab w:val="left" w:pos="2261"/>
          <w:tab w:val="left" w:pos="2692"/>
          <w:tab w:val="left" w:pos="2821"/>
        </w:tabs>
        <w:spacing w:before="1"/>
        <w:ind w:left="100" w:right="605"/>
      </w:pPr>
      <w:r>
        <w:t>Address</w:t>
      </w:r>
      <w:r>
        <w:tab/>
      </w:r>
      <w:r>
        <w:tab/>
        <w:t>:</w:t>
      </w:r>
      <w:r>
        <w:tab/>
      </w:r>
      <w:r>
        <w:tab/>
        <w:t>House No. 10587, Street No. 4, Pratap Nagar, Delhi – 110 007, India.</w:t>
      </w:r>
      <w:r>
        <w:rPr>
          <w:spacing w:val="-53"/>
        </w:rPr>
        <w:t xml:space="preserve"> </w:t>
      </w:r>
      <w:r>
        <w:t>Mobile</w:t>
      </w:r>
      <w:proofErr w:type="gramStart"/>
      <w:r>
        <w:tab/>
      </w:r>
      <w:r w:rsidR="00283E83">
        <w:t xml:space="preserve">  </w:t>
      </w:r>
      <w:r>
        <w:t>:</w:t>
      </w:r>
      <w:proofErr w:type="gramEnd"/>
      <w:r>
        <w:tab/>
      </w:r>
      <w:r>
        <w:tab/>
      </w:r>
      <w:r w:rsidRPr="00E43CC4">
        <w:rPr>
          <w:b/>
          <w:bCs/>
        </w:rPr>
        <w:t>9990395776</w:t>
      </w:r>
      <w:r>
        <w:t>;</w:t>
      </w:r>
      <w:r>
        <w:rPr>
          <w:spacing w:val="2"/>
        </w:rPr>
        <w:t xml:space="preserve"> </w:t>
      </w:r>
      <w:r>
        <w:t>9870148635.</w:t>
      </w:r>
    </w:p>
    <w:p w14:paraId="1A896324" w14:textId="69B48D81" w:rsidR="00D46CBC" w:rsidRDefault="00000000">
      <w:pPr>
        <w:pStyle w:val="BodyText"/>
        <w:tabs>
          <w:tab w:val="left" w:pos="2261"/>
          <w:tab w:val="left" w:pos="2822"/>
        </w:tabs>
        <w:spacing w:before="1"/>
        <w:ind w:left="100"/>
      </w:pPr>
      <w:r>
        <w:t>e-mail</w:t>
      </w:r>
      <w:r>
        <w:tab/>
        <w:t>:</w:t>
      </w:r>
      <w:r>
        <w:tab/>
      </w:r>
      <w:hyperlink r:id="rId7">
        <w:r>
          <w:rPr>
            <w:u w:val="single"/>
          </w:rPr>
          <w:t>pdhawanlaw@gmail.com</w:t>
        </w:r>
      </w:hyperlink>
      <w:r w:rsidR="00E43CC4">
        <w:t xml:space="preserve"> </w:t>
      </w:r>
    </w:p>
    <w:p w14:paraId="23AD1613" w14:textId="77777777" w:rsidR="00D46CBC" w:rsidRDefault="00D46CBC">
      <w:pPr>
        <w:pStyle w:val="BodyText"/>
      </w:pPr>
    </w:p>
    <w:p w14:paraId="781195DA" w14:textId="77777777" w:rsidR="00D46CBC" w:rsidRDefault="00D46CBC">
      <w:pPr>
        <w:pStyle w:val="BodyText"/>
        <w:spacing w:before="8"/>
        <w:rPr>
          <w:sz w:val="19"/>
        </w:rPr>
      </w:pPr>
    </w:p>
    <w:p w14:paraId="55AEBB03" w14:textId="77777777" w:rsidR="00D46CBC" w:rsidRDefault="00000000">
      <w:pPr>
        <w:pStyle w:val="Heading1"/>
      </w:pPr>
      <w:r>
        <w:pict w14:anchorId="0FC76917">
          <v:group id="_x0000_s2068" style="position:absolute;left:0;text-align:left;margin-left:1in;margin-top:10.35pt;width:462.45pt;height:1.05pt;z-index:15729152;mso-position-horizontal-relative:page" coordorigin="1440,207" coordsize="9249,21">
            <v:shape id="_x0000_s2070" style="position:absolute;left:3913;top:218;width:6772;height:2" coordorigin="3913,219" coordsize="6772,0" o:spt="100" adj="0,,0" path="m3913,219r1656,m5574,219r662,m6241,219r883,m7129,219r662,m7796,219r662,m8463,219r662,m9130,219r662,m9797,219r662,m10464,219r221,e" filled="f" strokeweight=".31647mm">
              <v:stroke joinstyle="round"/>
              <v:formulas/>
              <v:path arrowok="t" o:connecttype="segments"/>
            </v:shape>
            <v:rect id="_x0000_s2069" style="position:absolute;left:1440;top:206;width:9249;height:20" fillcolor="black" stroked="f"/>
            <w10:wrap anchorx="page"/>
          </v:group>
        </w:pict>
      </w:r>
      <w:bookmarkStart w:id="1" w:name="Professional_Qualification______________"/>
      <w:bookmarkEnd w:id="1"/>
      <w:r>
        <w:t>Professional</w:t>
      </w:r>
      <w:r>
        <w:rPr>
          <w:spacing w:val="-7"/>
        </w:rPr>
        <w:t xml:space="preserve"> </w:t>
      </w:r>
      <w:r>
        <w:t>Qualification</w:t>
      </w:r>
    </w:p>
    <w:p w14:paraId="2B4954CF" w14:textId="77777777" w:rsidR="00D46CBC" w:rsidRDefault="00D46CBC">
      <w:pPr>
        <w:pStyle w:val="BodyText"/>
        <w:spacing w:before="10"/>
        <w:rPr>
          <w:rFonts w:ascii="Arial"/>
          <w:b/>
          <w:sz w:val="11"/>
        </w:rPr>
      </w:pPr>
    </w:p>
    <w:p w14:paraId="37474033" w14:textId="77777777" w:rsidR="00D46CBC" w:rsidRDefault="00000000">
      <w:pPr>
        <w:pStyle w:val="BodyText"/>
        <w:spacing w:before="95"/>
        <w:ind w:left="100" w:right="1400"/>
      </w:pPr>
      <w:r>
        <w:t>LL.M in European &amp; International Business Laws from University of Leeds, United Kingdom</w:t>
      </w:r>
      <w:r>
        <w:rPr>
          <w:spacing w:val="-53"/>
        </w:rPr>
        <w:t xml:space="preserve"> </w:t>
      </w:r>
      <w:r>
        <w:t>(Year 2006-07).</w:t>
      </w:r>
    </w:p>
    <w:p w14:paraId="4376A471" w14:textId="77777777" w:rsidR="00D46CBC" w:rsidRDefault="00D46CBC">
      <w:pPr>
        <w:pStyle w:val="BodyText"/>
        <w:spacing w:before="1"/>
      </w:pPr>
    </w:p>
    <w:p w14:paraId="398F5A91" w14:textId="08B8D2F1" w:rsidR="00D46CBC" w:rsidRDefault="00000000">
      <w:pPr>
        <w:pStyle w:val="BodyText"/>
        <w:ind w:left="100" w:right="116"/>
        <w:jc w:val="both"/>
      </w:pPr>
      <w:r>
        <w:t>Bachelor of Law, Jamia Millia Islamia (Central) University, New Delhi, with an aggregate of 67% (Batch</w:t>
      </w:r>
      <w:r>
        <w:rPr>
          <w:spacing w:val="1"/>
        </w:rPr>
        <w:t xml:space="preserve"> </w:t>
      </w:r>
      <w:r>
        <w:t>2000-2003)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</w:t>
      </w:r>
      <w:r w:rsidRPr="00CC59ED">
        <w:rPr>
          <w:b/>
          <w:bCs/>
        </w:rPr>
        <w:t>University</w:t>
      </w:r>
      <w:r w:rsidRPr="00CC59ED">
        <w:rPr>
          <w:b/>
          <w:bCs/>
          <w:spacing w:val="1"/>
        </w:rPr>
        <w:t xml:space="preserve"> </w:t>
      </w:r>
      <w:r w:rsidR="00CC59ED" w:rsidRPr="00CC59ED">
        <w:rPr>
          <w:b/>
          <w:bCs/>
          <w:spacing w:val="1"/>
        </w:rPr>
        <w:t xml:space="preserve">Batch </w:t>
      </w:r>
      <w:r w:rsidRPr="00CC59ED">
        <w:rPr>
          <w:b/>
          <w:bCs/>
        </w:rPr>
        <w:t>Topper</w:t>
      </w:r>
      <w:r>
        <w:t>).</w:t>
      </w:r>
      <w:r>
        <w:rPr>
          <w:spacing w:val="1"/>
        </w:rPr>
        <w:t xml:space="preserve"> </w:t>
      </w:r>
      <w:r>
        <w:t>Qualified,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Lawyer/Advocate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Delhi</w:t>
      </w:r>
      <w:r>
        <w:rPr>
          <w:spacing w:val="1"/>
        </w:rPr>
        <w:t xml:space="preserve"> </w:t>
      </w:r>
      <w:r>
        <w:t>(Registered with</w:t>
      </w:r>
      <w:r>
        <w:rPr>
          <w:spacing w:val="-1"/>
        </w:rPr>
        <w:t xml:space="preserve"> </w:t>
      </w:r>
      <w:r>
        <w:t>Delhi Bar</w:t>
      </w:r>
      <w:r>
        <w:rPr>
          <w:spacing w:val="-3"/>
        </w:rPr>
        <w:t xml:space="preserve"> </w:t>
      </w:r>
      <w:r>
        <w:t>Council).</w:t>
      </w:r>
    </w:p>
    <w:p w14:paraId="4B924C82" w14:textId="77777777" w:rsidR="00D46CBC" w:rsidRPr="00CC59ED" w:rsidRDefault="00D46CBC">
      <w:pPr>
        <w:pStyle w:val="BodyText"/>
        <w:spacing w:before="2"/>
        <w:rPr>
          <w:b/>
          <w:bCs/>
        </w:rPr>
      </w:pPr>
    </w:p>
    <w:p w14:paraId="468DFD47" w14:textId="77777777" w:rsidR="00D46CBC" w:rsidRDefault="00000000">
      <w:pPr>
        <w:pStyle w:val="BodyText"/>
        <w:ind w:left="100"/>
        <w:jc w:val="both"/>
      </w:pPr>
      <w:r w:rsidRPr="00CC59ED">
        <w:rPr>
          <w:b/>
          <w:bCs/>
        </w:rPr>
        <w:t>Merit</w:t>
      </w:r>
      <w:r w:rsidRPr="00CC59ED">
        <w:rPr>
          <w:b/>
          <w:bCs/>
          <w:spacing w:val="-4"/>
        </w:rPr>
        <w:t xml:space="preserve"> </w:t>
      </w:r>
      <w:r w:rsidRPr="00CC59ED">
        <w:rPr>
          <w:b/>
          <w:bCs/>
        </w:rPr>
        <w:t>Scholarship</w:t>
      </w:r>
      <w:r>
        <w:t xml:space="preserve"> awarded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gramStart"/>
      <w:r>
        <w:t>LL.B</w:t>
      </w:r>
      <w:proofErr w:type="gramEnd"/>
      <w: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14:paraId="503A75C4" w14:textId="77777777" w:rsidR="00D46CBC" w:rsidRDefault="00D46CBC">
      <w:pPr>
        <w:pStyle w:val="BodyText"/>
      </w:pPr>
    </w:p>
    <w:p w14:paraId="6DC4CC66" w14:textId="77777777" w:rsidR="00D46CBC" w:rsidRDefault="00D46CBC">
      <w:pPr>
        <w:pStyle w:val="BodyText"/>
        <w:spacing w:before="8"/>
        <w:rPr>
          <w:sz w:val="19"/>
        </w:rPr>
      </w:pPr>
    </w:p>
    <w:p w14:paraId="31E249FC" w14:textId="77777777" w:rsidR="00D46CBC" w:rsidRDefault="00000000">
      <w:pPr>
        <w:pStyle w:val="Heading1"/>
        <w:tabs>
          <w:tab w:val="left" w:pos="9225"/>
        </w:tabs>
      </w:pPr>
      <w:r>
        <w:pict w14:anchorId="7017516C">
          <v:group id="_x0000_s2065" style="position:absolute;left:0;text-align:left;margin-left:1in;margin-top:10.35pt;width:462.2pt;height:1.05pt;z-index:15729664;mso-position-horizontal-relative:page" coordorigin="1440,207" coordsize="9244,21">
            <v:shape id="_x0000_s2067" style="position:absolute;left:5570;top:218;width:4992;height:2" coordorigin="5570,219" coordsize="4992,0" o:spt="100" adj="0,,0" path="m5570,219r1656,m7231,219r662,m7898,219r662,m8565,219r662,m9232,219r662,m9899,219r662,e" filled="f" strokeweight=".31647mm">
              <v:stroke joinstyle="round"/>
              <v:formulas/>
              <v:path arrowok="t" o:connecttype="segments"/>
            </v:shape>
            <v:rect id="_x0000_s2066" style="position:absolute;left:1440;top:206;width:9244;height:20" fillcolor="black" stroked="f"/>
            <w10:wrap anchorx="page"/>
          </v:group>
        </w:pict>
      </w:r>
      <w:bookmarkStart w:id="2" w:name="Other_Professional_Qualifications_/_Dipl"/>
      <w:bookmarkEnd w:id="2"/>
      <w:r>
        <w:t>Other</w:t>
      </w:r>
      <w:r>
        <w:rPr>
          <w:spacing w:val="-4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Diploma</w:t>
      </w:r>
      <w:r>
        <w:tab/>
        <w:t>_</w:t>
      </w:r>
    </w:p>
    <w:p w14:paraId="513D15CC" w14:textId="77777777" w:rsidR="00D46CBC" w:rsidRDefault="00D46CBC">
      <w:pPr>
        <w:pStyle w:val="BodyText"/>
        <w:spacing w:before="10"/>
        <w:rPr>
          <w:rFonts w:ascii="Arial"/>
          <w:b/>
          <w:sz w:val="11"/>
        </w:rPr>
      </w:pPr>
    </w:p>
    <w:p w14:paraId="2F7A175D" w14:textId="77777777" w:rsidR="00D46CBC" w:rsidRDefault="00000000">
      <w:pPr>
        <w:pStyle w:val="BodyText"/>
        <w:spacing w:before="95"/>
        <w:ind w:left="100" w:right="112"/>
        <w:jc w:val="both"/>
      </w:pPr>
      <w:r>
        <w:t>Post</w:t>
      </w:r>
      <w:r>
        <w:rPr>
          <w:spacing w:val="1"/>
        </w:rPr>
        <w:t xml:space="preserve"> </w:t>
      </w:r>
      <w:r>
        <w:t>Graduate (Annual)</w:t>
      </w:r>
      <w:r>
        <w:rPr>
          <w:spacing w:val="1"/>
        </w:rPr>
        <w:t xml:space="preserve"> </w:t>
      </w:r>
      <w:r>
        <w:t>Diploma in Intellectual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Law Institute</w:t>
      </w:r>
      <w:r>
        <w:rPr>
          <w:spacing w:val="1"/>
        </w:rPr>
        <w:t xml:space="preserve"> </w:t>
      </w:r>
      <w:r>
        <w:t>(Deemed</w:t>
      </w:r>
      <w:r>
        <w:rPr>
          <w:spacing w:val="-1"/>
        </w:rPr>
        <w:t xml:space="preserve"> </w:t>
      </w:r>
      <w:r>
        <w:t>University),</w:t>
      </w:r>
      <w:r>
        <w:rPr>
          <w:spacing w:val="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Delhi.</w:t>
      </w:r>
    </w:p>
    <w:p w14:paraId="79DF25F8" w14:textId="77777777" w:rsidR="00D46CBC" w:rsidRDefault="00D46CBC">
      <w:pPr>
        <w:pStyle w:val="BodyText"/>
        <w:spacing w:before="1"/>
      </w:pPr>
    </w:p>
    <w:p w14:paraId="00C09D79" w14:textId="77777777" w:rsidR="00D46CBC" w:rsidRDefault="00000000">
      <w:pPr>
        <w:pStyle w:val="BodyText"/>
        <w:ind w:left="100"/>
        <w:jc w:val="both"/>
      </w:pPr>
      <w:r>
        <w:t>Post</w:t>
      </w:r>
      <w:r>
        <w:rPr>
          <w:spacing w:val="2"/>
        </w:rPr>
        <w:t xml:space="preserve"> </w:t>
      </w:r>
      <w:r>
        <w:t>Graduate (Annual)</w:t>
      </w:r>
      <w:r>
        <w:rPr>
          <w:spacing w:val="-3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Tax</w:t>
      </w:r>
      <w:r>
        <w:rPr>
          <w:spacing w:val="6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Institute,</w:t>
      </w:r>
      <w:r>
        <w:rPr>
          <w:spacing w:val="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Delhi.</w:t>
      </w:r>
    </w:p>
    <w:p w14:paraId="7865E087" w14:textId="77777777" w:rsidR="00D46CBC" w:rsidRDefault="00D46CBC">
      <w:pPr>
        <w:pStyle w:val="BodyText"/>
        <w:spacing w:before="1"/>
      </w:pPr>
    </w:p>
    <w:p w14:paraId="77639660" w14:textId="77777777" w:rsidR="00D46CBC" w:rsidRDefault="00000000">
      <w:pPr>
        <w:pStyle w:val="BodyText"/>
        <w:ind w:left="100" w:right="113"/>
        <w:jc w:val="both"/>
      </w:pPr>
      <w:r>
        <w:t>Post Graduate (Annual) Diploma in Corporate Laws &amp; Management from the Indian Law Institute, New</w:t>
      </w:r>
      <w:r>
        <w:rPr>
          <w:spacing w:val="1"/>
        </w:rPr>
        <w:t xml:space="preserve"> </w:t>
      </w:r>
      <w:r>
        <w:t>Delhi- Qualified and Competent to work/practice as a Company Secretary as per Section 4(1)(b) of the</w:t>
      </w:r>
      <w:r>
        <w:rPr>
          <w:spacing w:val="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Secretaries</w:t>
      </w:r>
      <w:r>
        <w:rPr>
          <w:spacing w:val="-5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1980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Rs.5</w:t>
      </w:r>
      <w:r>
        <w:rPr>
          <w:spacing w:val="-1"/>
        </w:rPr>
        <w:t xml:space="preserve"> </w:t>
      </w:r>
      <w:r>
        <w:t>Crores.</w:t>
      </w:r>
    </w:p>
    <w:p w14:paraId="428CC581" w14:textId="77777777" w:rsidR="00D46CBC" w:rsidRDefault="00D46CBC">
      <w:pPr>
        <w:pStyle w:val="BodyText"/>
        <w:spacing w:before="2"/>
      </w:pPr>
    </w:p>
    <w:p w14:paraId="2D81BD9B" w14:textId="77777777" w:rsidR="00D46CBC" w:rsidRDefault="00000000">
      <w:pPr>
        <w:pStyle w:val="BodyText"/>
        <w:ind w:left="100"/>
        <w:jc w:val="both"/>
      </w:pPr>
      <w:r>
        <w:t>Office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Course- RNR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Management.</w:t>
      </w:r>
    </w:p>
    <w:p w14:paraId="6553B1AE" w14:textId="77777777" w:rsidR="00D46CBC" w:rsidRDefault="00D46CBC">
      <w:pPr>
        <w:pStyle w:val="BodyText"/>
        <w:rPr>
          <w:sz w:val="22"/>
        </w:rPr>
      </w:pPr>
    </w:p>
    <w:p w14:paraId="56D46043" w14:textId="77777777" w:rsidR="00D46CBC" w:rsidRDefault="00D46CBC">
      <w:pPr>
        <w:pStyle w:val="BodyText"/>
        <w:spacing w:before="3"/>
        <w:rPr>
          <w:sz w:val="17"/>
        </w:rPr>
      </w:pPr>
    </w:p>
    <w:p w14:paraId="2C7DD471" w14:textId="77777777" w:rsidR="00D46CBC" w:rsidRDefault="00000000">
      <w:pPr>
        <w:pStyle w:val="Heading1"/>
        <w:jc w:val="both"/>
      </w:pPr>
      <w:r>
        <w:pict w14:anchorId="499B93AB">
          <v:group id="_x0000_s2062" style="position:absolute;left:0;text-align:left;margin-left:1in;margin-top:10.35pt;width:462.65pt;height:1.05pt;z-index:15730176;mso-position-horizontal-relative:page" coordorigin="1440,207" coordsize="9253,21">
            <v:shape id="_x0000_s2064" style="position:absolute;left:6468;top:218;width:4219;height:2" coordorigin="6468,219" coordsize="4219,0" o:spt="100" adj="0,,0" path="m6468,219r1325,m7797,219r663,m8464,219r552,m9021,219r662,m9688,219r663,m10355,219r331,e" filled="f" strokeweight=".31647mm">
              <v:stroke joinstyle="round"/>
              <v:formulas/>
              <v:path arrowok="t" o:connecttype="segments"/>
            </v:shape>
            <v:rect id="_x0000_s2063" style="position:absolute;left:1440;top:206;width:9253;height:20" fillcolor="black" stroked="f"/>
            <w10:wrap anchorx="page"/>
          </v:group>
        </w:pict>
      </w:r>
      <w:r>
        <w:t>High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 &amp;</w:t>
      </w:r>
      <w:r>
        <w:rPr>
          <w:spacing w:val="-6"/>
        </w:rPr>
        <w:t xml:space="preserve"> </w:t>
      </w:r>
      <w:r>
        <w:t>Graduation</w:t>
      </w:r>
    </w:p>
    <w:p w14:paraId="724BAE51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5C6B4D43" w14:textId="77777777" w:rsidR="00D46CBC" w:rsidRDefault="00000000">
      <w:pPr>
        <w:pStyle w:val="BodyText"/>
        <w:spacing w:before="95"/>
        <w:ind w:left="100" w:right="171"/>
      </w:pPr>
      <w:r>
        <w:t xml:space="preserve">Passed Class XII with First Division (73%) from the C.B.S.E. - Ravindra Public School, </w:t>
      </w:r>
      <w:proofErr w:type="spellStart"/>
      <w:r>
        <w:t>Pitam</w:t>
      </w:r>
      <w:proofErr w:type="spellEnd"/>
      <w:r>
        <w:t xml:space="preserve"> Pura, Delhi.</w:t>
      </w:r>
      <w:r>
        <w:rPr>
          <w:spacing w:val="-53"/>
        </w:rPr>
        <w:t xml:space="preserve"> </w:t>
      </w:r>
      <w:r>
        <w:t>Graduation-</w:t>
      </w:r>
      <w:r>
        <w:rPr>
          <w:spacing w:val="-4"/>
        </w:rPr>
        <w:t xml:space="preserve"> </w:t>
      </w:r>
      <w:r>
        <w:t>B-Com</w:t>
      </w:r>
      <w:r>
        <w:rPr>
          <w:spacing w:val="5"/>
        </w:rPr>
        <w:t xml:space="preserve"> </w:t>
      </w:r>
      <w:r>
        <w:t>(Pass) from</w:t>
      </w:r>
      <w:r>
        <w:rPr>
          <w:spacing w:val="3"/>
        </w:rPr>
        <w:t xml:space="preserve"> </w:t>
      </w:r>
      <w:proofErr w:type="spellStart"/>
      <w:r>
        <w:t>Satyawati</w:t>
      </w:r>
      <w:proofErr w:type="spellEnd"/>
      <w:r>
        <w:rPr>
          <w:spacing w:val="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(Delhi</w:t>
      </w:r>
      <w:r>
        <w:rPr>
          <w:spacing w:val="4"/>
        </w:rPr>
        <w:t xml:space="preserve"> </w:t>
      </w:r>
      <w:r>
        <w:t>University),</w:t>
      </w:r>
      <w:r>
        <w:rPr>
          <w:spacing w:val="2"/>
        </w:rPr>
        <w:t xml:space="preserve"> </w:t>
      </w:r>
      <w:r>
        <w:t>Delhi.</w:t>
      </w:r>
    </w:p>
    <w:p w14:paraId="1B7FFCA7" w14:textId="77777777" w:rsidR="00D46CBC" w:rsidRDefault="00D46CBC">
      <w:pPr>
        <w:pStyle w:val="BodyText"/>
        <w:spacing w:before="2"/>
      </w:pPr>
    </w:p>
    <w:p w14:paraId="180C4912" w14:textId="77777777" w:rsidR="00D46CBC" w:rsidRDefault="00000000">
      <w:pPr>
        <w:pStyle w:val="BodyText"/>
        <w:ind w:left="100"/>
      </w:pPr>
      <w:r>
        <w:t>Passed</w:t>
      </w:r>
      <w:r>
        <w:rPr>
          <w:spacing w:val="-1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C.B.S.E.-</w:t>
      </w:r>
      <w:r>
        <w:rPr>
          <w:spacing w:val="-3"/>
        </w:rPr>
        <w:t xml:space="preserve"> </w:t>
      </w:r>
      <w:r>
        <w:t>J.D.</w:t>
      </w:r>
      <w:r>
        <w:rPr>
          <w:spacing w:val="-3"/>
        </w:rPr>
        <w:t xml:space="preserve"> </w:t>
      </w:r>
      <w:r>
        <w:t>Tytler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(Public School),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Rajendra Nagar,</w:t>
      </w:r>
      <w:r>
        <w:rPr>
          <w:spacing w:val="2"/>
        </w:rPr>
        <w:t xml:space="preserve"> </w:t>
      </w:r>
      <w:r>
        <w:t>Delhi.</w:t>
      </w:r>
    </w:p>
    <w:p w14:paraId="2A5BE612" w14:textId="77777777" w:rsidR="00D46CBC" w:rsidRDefault="00D46CBC">
      <w:pPr>
        <w:pStyle w:val="BodyText"/>
      </w:pPr>
    </w:p>
    <w:p w14:paraId="229612AA" w14:textId="77777777" w:rsidR="00D46CBC" w:rsidRDefault="00D46CBC">
      <w:pPr>
        <w:pStyle w:val="BodyText"/>
        <w:spacing w:before="7"/>
        <w:rPr>
          <w:sz w:val="19"/>
        </w:rPr>
      </w:pPr>
    </w:p>
    <w:p w14:paraId="7256BA3A" w14:textId="77777777" w:rsidR="00D46CBC" w:rsidRDefault="00000000">
      <w:pPr>
        <w:pStyle w:val="Heading1"/>
        <w:tabs>
          <w:tab w:val="left" w:pos="9205"/>
        </w:tabs>
        <w:spacing w:before="1"/>
      </w:pPr>
      <w:r>
        <w:pict w14:anchorId="707CF5A3">
          <v:group id="_x0000_s2059" style="position:absolute;left:0;text-align:left;margin-left:1in;margin-top:10.4pt;width:461.25pt;height:1.05pt;z-index:15730688;mso-position-horizontal-relative:page" coordorigin="1440,208" coordsize="9225,21">
            <v:shape id="_x0000_s2061" style="position:absolute;left:3769;top:219;width:6772;height:2" coordorigin="3769,220" coordsize="6772,0" o:spt="100" adj="0,,0" path="m3769,220r1656,m5430,220r662,m6097,220r221,m6323,220r883,m7210,220r663,m7877,220r663,m8544,220r663,m9211,220r663,m9878,220r663,e" filled="f" strokeweight=".31647mm">
              <v:stroke joinstyle="round"/>
              <v:formulas/>
              <v:path arrowok="t" o:connecttype="segments"/>
            </v:shape>
            <v:rect id="_x0000_s2060" style="position:absolute;left:1440;top:207;width:9225;height:20" fillcolor="black" stroked="f"/>
            <w10:wrap anchorx="page"/>
          </v:group>
        </w:pict>
      </w:r>
      <w:bookmarkStart w:id="3" w:name="Professional_Experience_________________"/>
      <w:bookmarkEnd w:id="3"/>
      <w:r>
        <w:t>Professional</w:t>
      </w:r>
      <w:r>
        <w:rPr>
          <w:spacing w:val="-3"/>
        </w:rPr>
        <w:t xml:space="preserve"> </w:t>
      </w:r>
      <w:r>
        <w:t>Experience</w:t>
      </w:r>
      <w:r>
        <w:tab/>
        <w:t>_</w:t>
      </w:r>
    </w:p>
    <w:p w14:paraId="3DF642C3" w14:textId="77777777" w:rsidR="00D46CBC" w:rsidRDefault="00D46CBC">
      <w:pPr>
        <w:pStyle w:val="BodyText"/>
        <w:spacing w:before="1"/>
        <w:rPr>
          <w:rFonts w:ascii="Arial"/>
          <w:b/>
        </w:rPr>
      </w:pPr>
    </w:p>
    <w:p w14:paraId="2B6BF7A0" w14:textId="77777777" w:rsidR="00D46CBC" w:rsidRDefault="00000000">
      <w:pPr>
        <w:pStyle w:val="BodyText"/>
        <w:ind w:left="100"/>
      </w:pPr>
      <w:r>
        <w:t>Worked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K&amp;S</w:t>
      </w:r>
      <w:r>
        <w:rPr>
          <w:spacing w:val="29"/>
        </w:rPr>
        <w:t xml:space="preserve"> </w:t>
      </w:r>
      <w:r>
        <w:t>Partners,</w:t>
      </w:r>
      <w:r>
        <w:rPr>
          <w:spacing w:val="32"/>
        </w:rPr>
        <w:t xml:space="preserve"> </w:t>
      </w:r>
      <w:r>
        <w:t>Gurgaon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years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months</w:t>
      </w:r>
      <w:r>
        <w:rPr>
          <w:spacing w:val="26"/>
        </w:rPr>
        <w:t xml:space="preserve"> </w:t>
      </w:r>
      <w:r>
        <w:t>(</w:t>
      </w:r>
      <w:proofErr w:type="spellStart"/>
      <w:r>
        <w:t>i.e</w:t>
      </w:r>
      <w:proofErr w:type="spellEnd"/>
      <w:r>
        <w:t>,</w:t>
      </w:r>
      <w:r>
        <w:rPr>
          <w:spacing w:val="28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February</w:t>
      </w:r>
      <w:r>
        <w:rPr>
          <w:spacing w:val="32"/>
        </w:rPr>
        <w:t xml:space="preserve"> </w:t>
      </w:r>
      <w:r>
        <w:t>09,</w:t>
      </w:r>
      <w:r>
        <w:rPr>
          <w:spacing w:val="32"/>
        </w:rPr>
        <w:t xml:space="preserve"> </w:t>
      </w:r>
      <w:r>
        <w:t>2009</w:t>
      </w:r>
      <w:r>
        <w:rPr>
          <w:spacing w:val="2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October 18,</w:t>
      </w:r>
      <w:r>
        <w:rPr>
          <w:spacing w:val="-3"/>
        </w:rPr>
        <w:t xml:space="preserve"> </w:t>
      </w:r>
      <w:r>
        <w:t>2011).</w:t>
      </w:r>
      <w:r>
        <w:rPr>
          <w:spacing w:val="-3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Ashoka</w:t>
      </w:r>
      <w:r>
        <w:rPr>
          <w:spacing w:val="-1"/>
        </w:rPr>
        <w:t xml:space="preserve"> </w:t>
      </w:r>
      <w:r>
        <w:t>&amp; Co.,</w:t>
      </w:r>
      <w:r>
        <w:rPr>
          <w:spacing w:val="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Delhi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Nov.</w:t>
      </w:r>
      <w:r>
        <w:rPr>
          <w:spacing w:val="7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2013.</w:t>
      </w:r>
    </w:p>
    <w:p w14:paraId="68078539" w14:textId="77777777" w:rsidR="00D46CBC" w:rsidRDefault="00D46CBC">
      <w:pPr>
        <w:pStyle w:val="BodyText"/>
        <w:spacing w:before="1"/>
      </w:pPr>
    </w:p>
    <w:p w14:paraId="038EBC38" w14:textId="77777777" w:rsidR="00D46CBC" w:rsidRDefault="00000000">
      <w:pPr>
        <w:pStyle w:val="BodyText"/>
        <w:spacing w:before="1"/>
        <w:ind w:left="100"/>
      </w:pPr>
      <w:r>
        <w:t>Worked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Amitabha</w:t>
      </w:r>
      <w:r>
        <w:rPr>
          <w:spacing w:val="19"/>
        </w:rPr>
        <w:t xml:space="preserve"> </w:t>
      </w:r>
      <w:r>
        <w:t>Sen</w:t>
      </w:r>
      <w:r>
        <w:rPr>
          <w:spacing w:val="19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Co.,</w:t>
      </w:r>
      <w:r>
        <w:rPr>
          <w:spacing w:val="22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Delhi</w:t>
      </w:r>
      <w:r>
        <w:rPr>
          <w:spacing w:val="1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years</w:t>
      </w:r>
      <w:r>
        <w:rPr>
          <w:spacing w:val="16"/>
        </w:rPr>
        <w:t xml:space="preserve"> </w:t>
      </w:r>
      <w:r>
        <w:t>(i.e.</w:t>
      </w:r>
      <w:r>
        <w:rPr>
          <w:spacing w:val="17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Jan.</w:t>
      </w:r>
      <w:r>
        <w:rPr>
          <w:spacing w:val="22"/>
        </w:rPr>
        <w:t xml:space="preserve"> </w:t>
      </w:r>
      <w:r>
        <w:t>2004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Aug.</w:t>
      </w:r>
      <w:r>
        <w:rPr>
          <w:spacing w:val="22"/>
        </w:rPr>
        <w:t xml:space="preserve"> </w:t>
      </w:r>
      <w:r>
        <w:t>2006;</w:t>
      </w:r>
      <w:r>
        <w:rPr>
          <w:spacing w:val="-53"/>
        </w:rPr>
        <w:t xml:space="preserve"> </w:t>
      </w:r>
      <w:r>
        <w:t>Jan.</w:t>
      </w:r>
      <w:r>
        <w:rPr>
          <w:spacing w:val="2"/>
        </w:rPr>
        <w:t xml:space="preserve"> </w:t>
      </w:r>
      <w:r>
        <w:t>2007 to</w:t>
      </w:r>
      <w:r>
        <w:rPr>
          <w:spacing w:val="-5"/>
        </w:rPr>
        <w:t xml:space="preserve"> </w:t>
      </w:r>
      <w:r>
        <w:t>Feb.</w:t>
      </w:r>
      <w:r>
        <w:rPr>
          <w:spacing w:val="2"/>
        </w:rPr>
        <w:t xml:space="preserve"> </w:t>
      </w:r>
      <w:r>
        <w:t>03,</w:t>
      </w:r>
      <w:r>
        <w:rPr>
          <w:spacing w:val="-2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from October</w:t>
      </w:r>
      <w:r>
        <w:rPr>
          <w:spacing w:val="1"/>
        </w:rPr>
        <w:t xml:space="preserve"> </w:t>
      </w:r>
      <w:r>
        <w:t>29,</w:t>
      </w:r>
      <w:r>
        <w:rPr>
          <w:spacing w:val="3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till</w:t>
      </w:r>
      <w:r>
        <w:rPr>
          <w:spacing w:val="3"/>
        </w:rPr>
        <w:t xml:space="preserve"> </w:t>
      </w:r>
      <w:r>
        <w:t>June</w:t>
      </w:r>
      <w:r>
        <w:rPr>
          <w:spacing w:val="2"/>
        </w:rPr>
        <w:t xml:space="preserve"> </w:t>
      </w:r>
      <w:r>
        <w:t>2018).</w:t>
      </w:r>
    </w:p>
    <w:p w14:paraId="15D76206" w14:textId="77777777" w:rsidR="00D46CBC" w:rsidRDefault="00D46CBC">
      <w:pPr>
        <w:pStyle w:val="BodyText"/>
        <w:spacing w:before="1"/>
      </w:pPr>
    </w:p>
    <w:p w14:paraId="02D84412" w14:textId="77777777" w:rsidR="00D46CBC" w:rsidRDefault="00000000">
      <w:pPr>
        <w:pStyle w:val="BodyText"/>
        <w:ind w:left="100"/>
      </w:pPr>
      <w:r>
        <w:t>Worked</w:t>
      </w:r>
      <w:r>
        <w:rPr>
          <w:spacing w:val="13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Officer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Internet</w:t>
      </w:r>
      <w:r>
        <w:rPr>
          <w:spacing w:val="10"/>
        </w:rPr>
        <w:t xml:space="preserve"> </w:t>
      </w:r>
      <w:r>
        <w:t>Exchange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India</w:t>
      </w:r>
      <w:r>
        <w:rPr>
          <w:spacing w:val="7"/>
        </w:rPr>
        <w:t xml:space="preserve"> </w:t>
      </w:r>
      <w:r>
        <w:t>(NIXI),</w:t>
      </w:r>
      <w:r>
        <w:rPr>
          <w:spacing w:val="6"/>
        </w:rPr>
        <w:t xml:space="preserve"> </w:t>
      </w:r>
      <w:r>
        <w:t>Govt.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India</w:t>
      </w:r>
      <w:r>
        <w:rPr>
          <w:spacing w:val="12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Ministry</w:t>
      </w:r>
      <w:r>
        <w:rPr>
          <w:spacing w:val="10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and Information Technology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01,</w:t>
      </w:r>
      <w:r>
        <w:rPr>
          <w:spacing w:val="-6"/>
        </w:rPr>
        <w:t xml:space="preserve"> </w:t>
      </w:r>
      <w:r>
        <w:t>2019-</w:t>
      </w:r>
      <w:r>
        <w:rPr>
          <w:spacing w:val="2"/>
        </w:rPr>
        <w:t xml:space="preserve"> </w:t>
      </w:r>
      <w:r>
        <w:t>31 March</w:t>
      </w:r>
      <w:r>
        <w:rPr>
          <w:spacing w:val="-1"/>
        </w:rPr>
        <w:t xml:space="preserve"> </w:t>
      </w:r>
      <w:r>
        <w:t>2023.</w:t>
      </w:r>
    </w:p>
    <w:p w14:paraId="773323AB" w14:textId="77777777" w:rsidR="00D46CBC" w:rsidRPr="003D2FB4" w:rsidRDefault="00D46CBC">
      <w:pPr>
        <w:rPr>
          <w:sz w:val="20"/>
          <w:szCs w:val="20"/>
        </w:rPr>
      </w:pPr>
    </w:p>
    <w:p w14:paraId="700C90B6" w14:textId="4F4D0228" w:rsidR="00C440F0" w:rsidRPr="003D2FB4" w:rsidRDefault="00A34F22" w:rsidP="003D2FB4">
      <w:pPr>
        <w:ind w:left="100"/>
        <w:rPr>
          <w:sz w:val="20"/>
          <w:szCs w:val="20"/>
        </w:rPr>
      </w:pPr>
      <w:r>
        <w:rPr>
          <w:sz w:val="20"/>
          <w:szCs w:val="20"/>
        </w:rPr>
        <w:t>Presently w</w:t>
      </w:r>
      <w:r w:rsidR="00C440F0" w:rsidRPr="003D2FB4">
        <w:rPr>
          <w:sz w:val="20"/>
          <w:szCs w:val="20"/>
        </w:rPr>
        <w:t>orking with JOTWANI Associates</w:t>
      </w:r>
      <w:r w:rsidR="00C359AB">
        <w:rPr>
          <w:sz w:val="20"/>
          <w:szCs w:val="20"/>
        </w:rPr>
        <w:t xml:space="preserve">, Law Firm </w:t>
      </w:r>
      <w:r w:rsidR="003A24F2" w:rsidRPr="003D2FB4">
        <w:rPr>
          <w:sz w:val="20"/>
          <w:szCs w:val="20"/>
        </w:rPr>
        <w:t xml:space="preserve">as </w:t>
      </w:r>
      <w:r w:rsidR="001915DE">
        <w:rPr>
          <w:sz w:val="20"/>
          <w:szCs w:val="20"/>
        </w:rPr>
        <w:t xml:space="preserve">a </w:t>
      </w:r>
      <w:r w:rsidR="003A24F2" w:rsidRPr="003D2FB4">
        <w:rPr>
          <w:sz w:val="20"/>
          <w:szCs w:val="20"/>
        </w:rPr>
        <w:t xml:space="preserve">Senior Associate Lawyer </w:t>
      </w:r>
      <w:r w:rsidR="00C440F0" w:rsidRPr="003D2FB4">
        <w:rPr>
          <w:sz w:val="20"/>
          <w:szCs w:val="20"/>
        </w:rPr>
        <w:t xml:space="preserve">at Lajpat Nagar, New Delhi </w:t>
      </w:r>
      <w:r w:rsidR="00DF09F8">
        <w:rPr>
          <w:sz w:val="20"/>
          <w:szCs w:val="20"/>
        </w:rPr>
        <w:t xml:space="preserve">&amp; Noida </w:t>
      </w:r>
      <w:r w:rsidR="00C440F0" w:rsidRPr="003D2FB4">
        <w:rPr>
          <w:sz w:val="20"/>
          <w:szCs w:val="20"/>
        </w:rPr>
        <w:t>since 01 November, 2023 till date.</w:t>
      </w:r>
    </w:p>
    <w:p w14:paraId="3241EF90" w14:textId="77777777" w:rsidR="00AF059A" w:rsidRDefault="00AF059A"/>
    <w:p w14:paraId="55D968B7" w14:textId="77777777" w:rsidR="003D2FB4" w:rsidRDefault="003D2FB4"/>
    <w:p w14:paraId="62B5D104" w14:textId="77777777" w:rsidR="00E36A7E" w:rsidRDefault="00E36A7E">
      <w:pPr>
        <w:pStyle w:val="Heading1"/>
        <w:spacing w:before="75" w:line="480" w:lineRule="auto"/>
        <w:ind w:right="534"/>
        <w:rPr>
          <w:u w:val="single"/>
        </w:rPr>
      </w:pPr>
    </w:p>
    <w:p w14:paraId="2F00B0B5" w14:textId="211FF990" w:rsidR="00AF059A" w:rsidRDefault="00AF059A">
      <w:pPr>
        <w:pStyle w:val="Heading1"/>
        <w:spacing w:before="75" w:line="480" w:lineRule="auto"/>
        <w:ind w:right="534"/>
      </w:pPr>
      <w:r w:rsidRPr="00AF059A">
        <w:rPr>
          <w:u w:val="single"/>
        </w:rPr>
        <w:t>TOTAL EXPERIENCE</w:t>
      </w:r>
      <w:r>
        <w:t>:</w:t>
      </w:r>
    </w:p>
    <w:p w14:paraId="584CB9D6" w14:textId="1F00FF31" w:rsidR="00D46CBC" w:rsidRDefault="00000000">
      <w:pPr>
        <w:pStyle w:val="Heading1"/>
        <w:spacing w:before="75" w:line="480" w:lineRule="auto"/>
        <w:ind w:right="534"/>
      </w:pPr>
      <w:r>
        <w:t xml:space="preserve">Intellectual Property Laws &amp; Other allied Laws Practices </w:t>
      </w:r>
      <w:proofErr w:type="gramStart"/>
      <w:r>
        <w:t>Experience :</w:t>
      </w:r>
      <w:proofErr w:type="gramEnd"/>
      <w:r>
        <w:t xml:space="preserve"> 1</w:t>
      </w:r>
      <w:r w:rsidR="00BC4CAC">
        <w:t>5</w:t>
      </w:r>
      <w:r>
        <w:t xml:space="preserve"> Years approximately.</w:t>
      </w:r>
      <w:r>
        <w:rPr>
          <w:spacing w:val="-53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 xml:space="preserve">Law Practice </w:t>
      </w:r>
      <w:proofErr w:type="gramStart"/>
      <w:r>
        <w:t>Experience :</w:t>
      </w:r>
      <w:proofErr w:type="gramEnd"/>
      <w:r>
        <w:rPr>
          <w:spacing w:val="-3"/>
        </w:rPr>
        <w:t xml:space="preserve"> </w:t>
      </w:r>
      <w:r>
        <w:t>5 Years</w:t>
      </w:r>
      <w:r>
        <w:rPr>
          <w:spacing w:val="1"/>
        </w:rPr>
        <w:t xml:space="preserve"> </w:t>
      </w:r>
      <w:r>
        <w:t>approximately.</w:t>
      </w:r>
    </w:p>
    <w:p w14:paraId="378F607B" w14:textId="77777777" w:rsidR="00D46CBC" w:rsidRDefault="00D46CBC">
      <w:pPr>
        <w:pStyle w:val="BodyText"/>
        <w:spacing w:before="10"/>
        <w:rPr>
          <w:rFonts w:ascii="Arial"/>
          <w:b/>
          <w:sz w:val="19"/>
        </w:rPr>
      </w:pPr>
    </w:p>
    <w:p w14:paraId="127523BB" w14:textId="77777777" w:rsidR="00D46CBC" w:rsidRDefault="00000000">
      <w:pPr>
        <w:tabs>
          <w:tab w:val="left" w:pos="9207"/>
        </w:tabs>
        <w:ind w:left="100"/>
        <w:rPr>
          <w:rFonts w:ascii="Arial"/>
          <w:b/>
          <w:sz w:val="20"/>
        </w:rPr>
      </w:pPr>
      <w:r>
        <w:pict w14:anchorId="04E86B59">
          <v:group id="_x0000_s2056" style="position:absolute;left:0;text-align:left;margin-left:1in;margin-top:10.35pt;width:461.25pt;height:1.05pt;z-index:15731200;mso-position-horizontal-relative:page" coordorigin="1440,207" coordsize="9225,21">
            <v:shape id="_x0000_s2058" style="position:absolute;left:2654;top:218;width:7890;height:2" coordorigin="2654,219" coordsize="7890,0" o:spt="100" adj="0,,0" path="m2654,219r1328,m3985,219r664,m4652,219r664,m5319,219r665,m5987,219r333,m6322,219r886,m7211,219r664,m7878,219r664,m8545,219r665,m9213,219r664,m9880,219r664,e" filled="f" strokeweight=".31647mm">
              <v:stroke joinstyle="round"/>
              <v:formulas/>
              <v:path arrowok="t" o:connecttype="segments"/>
            </v:shape>
            <v:rect id="_x0000_s2057" style="position:absolute;left:1440;top:206;width:9225;height:20" fillcolor="black" stroked="f"/>
            <w10:wrap anchorx="page"/>
          </v:group>
        </w:pict>
      </w:r>
      <w:r>
        <w:rPr>
          <w:rFonts w:ascii="Arial"/>
          <w:b/>
          <w:sz w:val="20"/>
        </w:rPr>
        <w:t>Conferences</w:t>
      </w:r>
      <w:r>
        <w:rPr>
          <w:rFonts w:ascii="Arial"/>
          <w:b/>
          <w:sz w:val="20"/>
        </w:rPr>
        <w:tab/>
        <w:t>_</w:t>
      </w:r>
    </w:p>
    <w:p w14:paraId="32E876A1" w14:textId="77777777" w:rsidR="00D46CBC" w:rsidRDefault="00D46CBC">
      <w:pPr>
        <w:pStyle w:val="BodyText"/>
        <w:spacing w:before="7"/>
        <w:rPr>
          <w:rFonts w:ascii="Arial"/>
          <w:b/>
          <w:sz w:val="11"/>
        </w:rPr>
      </w:pPr>
    </w:p>
    <w:p w14:paraId="1B1BD316" w14:textId="77777777" w:rsidR="00D46CBC" w:rsidRDefault="00000000">
      <w:pPr>
        <w:pStyle w:val="BodyText"/>
        <w:spacing w:before="102"/>
        <w:ind w:left="100"/>
      </w:pPr>
      <w:r>
        <w:t>Attended</w:t>
      </w:r>
      <w:r>
        <w:rPr>
          <w:spacing w:val="-2"/>
        </w:rPr>
        <w:t xml:space="preserve"> </w:t>
      </w:r>
      <w:r>
        <w:t>136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 w:rsidRPr="00BD61F2">
        <w:rPr>
          <w:b/>
          <w:bCs/>
        </w:rPr>
        <w:t>INTA</w:t>
      </w:r>
      <w:r w:rsidRPr="00BD61F2">
        <w:rPr>
          <w:b/>
          <w:bCs/>
          <w:spacing w:val="-5"/>
        </w:rPr>
        <w:t xml:space="preserve"> </w:t>
      </w:r>
      <w:r w:rsidRPr="00BD61F2">
        <w:rPr>
          <w:b/>
          <w:bCs/>
        </w:rPr>
        <w:t>Meeting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10-14,</w:t>
      </w:r>
      <w:r>
        <w:rPr>
          <w:spacing w:val="2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>Kong</w:t>
      </w:r>
      <w:r>
        <w:rPr>
          <w:spacing w:val="-1"/>
        </w:rPr>
        <w:t xml:space="preserve"> </w:t>
      </w:r>
      <w:r>
        <w:t>(</w:t>
      </w:r>
      <w:r w:rsidRPr="00BD61F2">
        <w:rPr>
          <w:b/>
          <w:bCs/>
        </w:rPr>
        <w:t>Attendee</w:t>
      </w:r>
      <w:r w:rsidRPr="00BD61F2">
        <w:rPr>
          <w:b/>
          <w:bCs/>
          <w:spacing w:val="-1"/>
        </w:rPr>
        <w:t xml:space="preserve"> </w:t>
      </w:r>
      <w:r w:rsidRPr="00BD61F2">
        <w:rPr>
          <w:b/>
          <w:bCs/>
        </w:rPr>
        <w:t>No.123754</w:t>
      </w:r>
      <w:r>
        <w:t>).</w:t>
      </w:r>
    </w:p>
    <w:p w14:paraId="157DA93E" w14:textId="77777777" w:rsidR="00D46CBC" w:rsidRDefault="00D46CBC">
      <w:pPr>
        <w:pStyle w:val="BodyText"/>
      </w:pPr>
    </w:p>
    <w:p w14:paraId="10D2767C" w14:textId="77777777" w:rsidR="00D46CBC" w:rsidRDefault="00D46CBC">
      <w:pPr>
        <w:pStyle w:val="BodyText"/>
        <w:spacing w:before="8"/>
        <w:rPr>
          <w:sz w:val="19"/>
        </w:rPr>
      </w:pPr>
    </w:p>
    <w:p w14:paraId="7518270B" w14:textId="77777777" w:rsidR="00D46CBC" w:rsidRDefault="00000000">
      <w:pPr>
        <w:pStyle w:val="Heading1"/>
        <w:tabs>
          <w:tab w:val="left" w:pos="9216"/>
        </w:tabs>
      </w:pPr>
      <w:r>
        <w:pict w14:anchorId="636AF5FE">
          <v:group id="_x0000_s2053" style="position:absolute;left:0;text-align:left;margin-left:1in;margin-top:10.35pt;width:461.45pt;height:1.05pt;z-index:15731712;mso-position-horizontal-relative:page" coordorigin="1440,207" coordsize="9229,21">
            <v:shape id="_x0000_s2055" style="position:absolute;left:2779;top:218;width:7775;height:2" coordorigin="2779,219" coordsize="7775,0" o:spt="100" adj="0,,0" path="m2779,219r1769,m4551,219r664,m5218,219r554,m5775,219r554,m6332,219r885,m7220,219r665,m7887,219r665,m8555,219r664,m9222,219r664,m9889,219r665,e" filled="f" strokeweight=".31647mm">
              <v:stroke joinstyle="round"/>
              <v:formulas/>
              <v:path arrowok="t" o:connecttype="segments"/>
            </v:shape>
            <v:rect id="_x0000_s2054" style="position:absolute;left:1440;top:206;width:9229;height:20" fillcolor="black" stroked="f"/>
            <w10:wrap anchorx="page"/>
          </v:group>
        </w:pict>
      </w:r>
      <w:r>
        <w:t>JOB PROFILE</w:t>
      </w:r>
      <w:r>
        <w:tab/>
        <w:t>_</w:t>
      </w:r>
    </w:p>
    <w:p w14:paraId="3A9ED372" w14:textId="77777777" w:rsidR="00D46CBC" w:rsidRDefault="00D46CBC">
      <w:pPr>
        <w:pStyle w:val="BodyText"/>
        <w:rPr>
          <w:rFonts w:ascii="Arial"/>
          <w:b/>
        </w:rPr>
      </w:pPr>
    </w:p>
    <w:p w14:paraId="7A229F64" w14:textId="77777777" w:rsidR="00D46CBC" w:rsidRDefault="00D46CBC">
      <w:pPr>
        <w:pStyle w:val="BodyText"/>
        <w:spacing w:before="2"/>
        <w:rPr>
          <w:rFonts w:ascii="Arial"/>
          <w:b/>
        </w:rPr>
      </w:pPr>
    </w:p>
    <w:p w14:paraId="1D49BD83" w14:textId="77777777" w:rsidR="00D46CBC" w:rsidRDefault="00000000">
      <w:pPr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I.P.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&amp;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Related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Matters:</w:t>
      </w:r>
    </w:p>
    <w:p w14:paraId="30F7F992" w14:textId="77777777" w:rsidR="00D46CBC" w:rsidRDefault="00D46CBC">
      <w:pPr>
        <w:pStyle w:val="BodyText"/>
        <w:spacing w:before="4"/>
        <w:rPr>
          <w:rFonts w:ascii="Arial"/>
          <w:b/>
          <w:sz w:val="11"/>
        </w:rPr>
      </w:pPr>
    </w:p>
    <w:p w14:paraId="342E2B9C" w14:textId="77777777" w:rsidR="00D46CBC" w:rsidRDefault="00000000">
      <w:pPr>
        <w:pStyle w:val="Heading1"/>
        <w:spacing w:before="95"/>
        <w:ind w:left="1541"/>
      </w:pPr>
      <w:r>
        <w:rPr>
          <w:u w:val="single"/>
        </w:rPr>
        <w:t>Advisory</w:t>
      </w:r>
      <w:r>
        <w:rPr>
          <w:spacing w:val="-1"/>
          <w:u w:val="single"/>
        </w:rPr>
        <w:t xml:space="preserve"> </w:t>
      </w:r>
      <w:r>
        <w:rPr>
          <w:u w:val="single"/>
        </w:rPr>
        <w:t>Work to</w:t>
      </w:r>
      <w:r>
        <w:rPr>
          <w:spacing w:val="-3"/>
          <w:u w:val="single"/>
        </w:rPr>
        <w:t xml:space="preserve"> </w:t>
      </w:r>
      <w:r>
        <w:rPr>
          <w:u w:val="single"/>
        </w:rPr>
        <w:t>Clients</w:t>
      </w:r>
      <w:r>
        <w:t>:</w:t>
      </w:r>
    </w:p>
    <w:p w14:paraId="6A4BC3C8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77A2ADC3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5"/>
        <w:rPr>
          <w:rFonts w:ascii="Wingdings" w:hAnsi="Wingdings"/>
          <w:sz w:val="20"/>
        </w:rPr>
      </w:pPr>
      <w:r>
        <w:rPr>
          <w:sz w:val="20"/>
        </w:rPr>
        <w:t>Reporting to</w:t>
      </w:r>
      <w:r>
        <w:rPr>
          <w:spacing w:val="-5"/>
          <w:sz w:val="20"/>
        </w:rPr>
        <w:t xml:space="preserve"> </w:t>
      </w:r>
      <w:r>
        <w:rPr>
          <w:sz w:val="20"/>
        </w:rPr>
        <w:t>clients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3"/>
          <w:sz w:val="20"/>
        </w:rPr>
        <w:t xml:space="preserve"> </w:t>
      </w:r>
      <w:r>
        <w:rPr>
          <w:sz w:val="20"/>
        </w:rPr>
        <w:t>conflicting</w:t>
      </w:r>
      <w:r>
        <w:rPr>
          <w:spacing w:val="-4"/>
          <w:sz w:val="20"/>
        </w:rPr>
        <w:t xml:space="preserve"> </w:t>
      </w:r>
      <w:r>
        <w:rPr>
          <w:sz w:val="20"/>
        </w:rPr>
        <w:t>marks</w:t>
      </w:r>
      <w:r>
        <w:rPr>
          <w:spacing w:val="-3"/>
          <w:sz w:val="20"/>
        </w:rPr>
        <w:t xml:space="preserve"> </w:t>
      </w:r>
      <w:r>
        <w:rPr>
          <w:sz w:val="20"/>
        </w:rPr>
        <w:t>and legal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taken against</w:t>
      </w:r>
      <w:r>
        <w:rPr>
          <w:spacing w:val="-1"/>
          <w:sz w:val="20"/>
        </w:rPr>
        <w:t xml:space="preserve"> </w:t>
      </w:r>
      <w:r>
        <w:rPr>
          <w:sz w:val="20"/>
        </w:rPr>
        <w:t>it;</w:t>
      </w:r>
    </w:p>
    <w:p w14:paraId="36F11770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2"/>
        <w:rPr>
          <w:rFonts w:ascii="Wingdings" w:hAnsi="Wingdings"/>
          <w:sz w:val="20"/>
        </w:rPr>
      </w:pP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sz w:val="20"/>
        </w:rPr>
        <w:t>Master</w:t>
      </w:r>
      <w:r>
        <w:rPr>
          <w:spacing w:val="1"/>
          <w:sz w:val="20"/>
        </w:rPr>
        <w:t xml:space="preserve"> </w:t>
      </w:r>
      <w:r>
        <w:rPr>
          <w:sz w:val="20"/>
        </w:rPr>
        <w:t>Register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Ministry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Corporate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5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reporting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clients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conflicting</w:t>
      </w:r>
      <w:r>
        <w:rPr>
          <w:spacing w:val="1"/>
          <w:sz w:val="20"/>
        </w:rPr>
        <w:t xml:space="preserve"> </w:t>
      </w:r>
      <w:r>
        <w:rPr>
          <w:sz w:val="20"/>
        </w:rPr>
        <w:t>companies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LLPs</w:t>
      </w:r>
      <w:r>
        <w:rPr>
          <w:spacing w:val="1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clients’</w:t>
      </w:r>
      <w:r>
        <w:rPr>
          <w:spacing w:val="-1"/>
          <w:sz w:val="20"/>
        </w:rPr>
        <w:t xml:space="preserve"> </w:t>
      </w:r>
      <w:r>
        <w:rPr>
          <w:sz w:val="20"/>
        </w:rPr>
        <w:t>trademarks/trade names</w:t>
      </w:r>
      <w:r>
        <w:rPr>
          <w:spacing w:val="-4"/>
          <w:sz w:val="20"/>
        </w:rPr>
        <w:t xml:space="preserve"> </w:t>
      </w:r>
      <w:r>
        <w:rPr>
          <w:sz w:val="20"/>
        </w:rPr>
        <w:t>and advising on</w:t>
      </w:r>
      <w:r>
        <w:rPr>
          <w:spacing w:val="-6"/>
          <w:sz w:val="20"/>
        </w:rPr>
        <w:t xml:space="preserve"> </w:t>
      </w:r>
      <w:r>
        <w:rPr>
          <w:sz w:val="20"/>
        </w:rPr>
        <w:t>legal action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 taken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2"/>
          <w:sz w:val="20"/>
        </w:rPr>
        <w:t xml:space="preserve"> </w:t>
      </w:r>
      <w:r>
        <w:rPr>
          <w:sz w:val="20"/>
        </w:rPr>
        <w:t>it;</w:t>
      </w:r>
    </w:p>
    <w:p w14:paraId="5A1CF86E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2"/>
        <w:ind w:right="116"/>
        <w:rPr>
          <w:rFonts w:ascii="Wingdings" w:hAnsi="Wingdings"/>
          <w:sz w:val="20"/>
        </w:rPr>
      </w:pP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advice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clients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protection,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enforcement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commercialization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IP</w:t>
      </w:r>
      <w:r>
        <w:rPr>
          <w:spacing w:val="-3"/>
          <w:sz w:val="20"/>
        </w:rPr>
        <w:t xml:space="preserve"> </w:t>
      </w:r>
      <w:r>
        <w:rPr>
          <w:sz w:val="20"/>
        </w:rPr>
        <w:t>rights;</w:t>
      </w:r>
    </w:p>
    <w:p w14:paraId="24737E83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3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portfolio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management;</w:t>
      </w:r>
    </w:p>
    <w:p w14:paraId="7DC9264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7"/>
        <w:rPr>
          <w:rFonts w:ascii="Wingdings" w:hAnsi="Wingdings"/>
          <w:sz w:val="20"/>
        </w:rPr>
      </w:pPr>
      <w:r>
        <w:rPr>
          <w:sz w:val="20"/>
        </w:rPr>
        <w:t xml:space="preserve">Providing legal advice to clients in respect of adopting a trademark, copyright, </w:t>
      </w:r>
      <w:proofErr w:type="gramStart"/>
      <w:r>
        <w:rPr>
          <w:sz w:val="20"/>
        </w:rPr>
        <w:t>design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ways</w:t>
      </w:r>
      <w:r>
        <w:rPr>
          <w:spacing w:val="-3"/>
          <w:sz w:val="20"/>
        </w:rPr>
        <w:t xml:space="preserve"> </w:t>
      </w:r>
      <w:r>
        <w:rPr>
          <w:sz w:val="20"/>
        </w:rPr>
        <w:t>to obtain rights</w:t>
      </w:r>
      <w:r>
        <w:rPr>
          <w:spacing w:val="-3"/>
          <w:sz w:val="20"/>
        </w:rPr>
        <w:t xml:space="preserve"> </w:t>
      </w:r>
      <w:r>
        <w:rPr>
          <w:sz w:val="20"/>
        </w:rPr>
        <w:t>and its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 thereof;</w:t>
      </w:r>
    </w:p>
    <w:p w14:paraId="28CF5973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5"/>
        <w:rPr>
          <w:rFonts w:ascii="Wingdings" w:hAnsi="Wingdings"/>
          <w:sz w:val="20"/>
        </w:rPr>
      </w:pPr>
      <w:r>
        <w:rPr>
          <w:sz w:val="20"/>
        </w:rPr>
        <w:t>Conducting</w:t>
      </w:r>
      <w:r>
        <w:rPr>
          <w:spacing w:val="17"/>
          <w:sz w:val="20"/>
        </w:rPr>
        <w:t xml:space="preserve"> </w:t>
      </w:r>
      <w:r>
        <w:rPr>
          <w:sz w:val="20"/>
        </w:rPr>
        <w:t>search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trademark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providing</w:t>
      </w:r>
      <w:r>
        <w:rPr>
          <w:spacing w:val="18"/>
          <w:sz w:val="20"/>
        </w:rPr>
        <w:t xml:space="preserve"> </w:t>
      </w:r>
      <w:r>
        <w:rPr>
          <w:sz w:val="20"/>
        </w:rPr>
        <w:t>advice</w:t>
      </w:r>
      <w:r>
        <w:rPr>
          <w:spacing w:val="17"/>
          <w:sz w:val="20"/>
        </w:rPr>
        <w:t xml:space="preserve"> </w:t>
      </w:r>
      <w:r>
        <w:rPr>
          <w:sz w:val="20"/>
        </w:rPr>
        <w:t>on</w:t>
      </w:r>
      <w:r>
        <w:rPr>
          <w:spacing w:val="18"/>
          <w:sz w:val="20"/>
        </w:rPr>
        <w:t xml:space="preserve"> </w:t>
      </w:r>
      <w:r>
        <w:rPr>
          <w:sz w:val="20"/>
        </w:rPr>
        <w:t>its</w:t>
      </w:r>
      <w:r>
        <w:rPr>
          <w:spacing w:val="14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15"/>
          <w:sz w:val="20"/>
        </w:rPr>
        <w:t xml:space="preserve"> </w:t>
      </w:r>
      <w:r>
        <w:rPr>
          <w:sz w:val="20"/>
        </w:rPr>
        <w:t>pertaining</w:t>
      </w:r>
      <w:r>
        <w:rPr>
          <w:spacing w:val="-54"/>
          <w:sz w:val="20"/>
        </w:rPr>
        <w:t xml:space="preserve"> </w:t>
      </w:r>
      <w:r>
        <w:rPr>
          <w:sz w:val="20"/>
        </w:rPr>
        <w:t>to its registration and use. Providing watch services to Trade Mark Clients (National &amp;</w:t>
      </w:r>
      <w:r>
        <w:rPr>
          <w:spacing w:val="-53"/>
          <w:sz w:val="20"/>
        </w:rPr>
        <w:t xml:space="preserve"> </w:t>
      </w:r>
      <w:r>
        <w:rPr>
          <w:sz w:val="20"/>
        </w:rPr>
        <w:t>International) pertaining to</w:t>
      </w:r>
      <w:r>
        <w:rPr>
          <w:spacing w:val="-5"/>
          <w:sz w:val="20"/>
        </w:rPr>
        <w:t xml:space="preserve"> </w:t>
      </w:r>
      <w:r>
        <w:rPr>
          <w:sz w:val="20"/>
        </w:rPr>
        <w:t>Identical or</w:t>
      </w:r>
      <w:r>
        <w:rPr>
          <w:spacing w:val="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marks;</w:t>
      </w:r>
    </w:p>
    <w:p w14:paraId="35A765D2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6"/>
        <w:rPr>
          <w:rFonts w:ascii="Wingdings" w:hAnsi="Wingdings"/>
          <w:sz w:val="20"/>
        </w:rPr>
      </w:pPr>
      <w:r>
        <w:rPr>
          <w:sz w:val="20"/>
        </w:rPr>
        <w:t>Advising clients on Domain name disputes and website disputes. Preparing, filing &amp;</w:t>
      </w:r>
      <w:r>
        <w:rPr>
          <w:spacing w:val="1"/>
          <w:sz w:val="20"/>
        </w:rPr>
        <w:t xml:space="preserve"> </w:t>
      </w:r>
      <w:r>
        <w:rPr>
          <w:sz w:val="20"/>
        </w:rPr>
        <w:t>dealing</w:t>
      </w:r>
      <w:r>
        <w:rPr>
          <w:spacing w:val="-1"/>
          <w:sz w:val="20"/>
        </w:rPr>
        <w:t xml:space="preserve"> </w:t>
      </w:r>
      <w:r>
        <w:rPr>
          <w:sz w:val="20"/>
        </w:rPr>
        <w:t>with Domain</w:t>
      </w:r>
      <w:r>
        <w:rPr>
          <w:spacing w:val="-1"/>
          <w:sz w:val="20"/>
        </w:rPr>
        <w:t xml:space="preserve"> </w:t>
      </w:r>
      <w:r>
        <w:rPr>
          <w:sz w:val="20"/>
        </w:rPr>
        <w:t>name disputes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IN.REGISTRY</w:t>
      </w:r>
      <w:proofErr w:type="gramEnd"/>
      <w:r>
        <w:rPr>
          <w:sz w:val="20"/>
        </w:rPr>
        <w:t>.</w:t>
      </w:r>
    </w:p>
    <w:p w14:paraId="71FA0958" w14:textId="77777777" w:rsidR="00D46CBC" w:rsidRDefault="00D46CBC">
      <w:pPr>
        <w:pStyle w:val="BodyText"/>
        <w:rPr>
          <w:sz w:val="22"/>
        </w:rPr>
      </w:pPr>
    </w:p>
    <w:p w14:paraId="20456FEE" w14:textId="77777777" w:rsidR="00D46CBC" w:rsidRDefault="00D46CBC">
      <w:pPr>
        <w:pStyle w:val="BodyText"/>
        <w:spacing w:before="5"/>
        <w:rPr>
          <w:sz w:val="17"/>
        </w:rPr>
      </w:pPr>
    </w:p>
    <w:p w14:paraId="22E3B3C9" w14:textId="77777777" w:rsidR="00D46CBC" w:rsidRDefault="00000000">
      <w:pPr>
        <w:pStyle w:val="Heading1"/>
        <w:spacing w:before="1"/>
        <w:ind w:left="1541"/>
      </w:pPr>
      <w:r>
        <w:rPr>
          <w:u w:val="single"/>
        </w:rPr>
        <w:t>Trademark</w:t>
      </w:r>
      <w:r>
        <w:rPr>
          <w:spacing w:val="-2"/>
          <w:u w:val="single"/>
        </w:rPr>
        <w:t xml:space="preserve"> </w:t>
      </w:r>
      <w:r>
        <w:rPr>
          <w:u w:val="single"/>
        </w:rPr>
        <w:t>Prosecution</w:t>
      </w:r>
      <w:r>
        <w:rPr>
          <w:spacing w:val="1"/>
          <w:u w:val="single"/>
        </w:rPr>
        <w:t xml:space="preserve"> </w:t>
      </w:r>
      <w:r>
        <w:rPr>
          <w:u w:val="single"/>
        </w:rPr>
        <w:t>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at</w:t>
      </w:r>
      <w:r>
        <w:rPr>
          <w:spacing w:val="-4"/>
          <w:u w:val="single"/>
        </w:rPr>
        <w:t xml:space="preserve"> </w:t>
      </w:r>
      <w:r>
        <w:rPr>
          <w:u w:val="single"/>
        </w:rPr>
        <w:t>Registry:</w:t>
      </w:r>
    </w:p>
    <w:p w14:paraId="1474F3F3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65BF6128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7" w:line="237" w:lineRule="auto"/>
        <w:ind w:right="114"/>
        <w:rPr>
          <w:rFonts w:ascii="Wingdings" w:hAnsi="Wingdings"/>
          <w:sz w:val="20"/>
        </w:rPr>
      </w:pPr>
      <w:r>
        <w:rPr>
          <w:sz w:val="20"/>
        </w:rPr>
        <w:t xml:space="preserve">Prosecution of a trademark application including drafting of an </w:t>
      </w:r>
      <w:proofErr w:type="gramStart"/>
      <w:r>
        <w:rPr>
          <w:sz w:val="20"/>
        </w:rPr>
        <w:t>Application</w:t>
      </w:r>
      <w:proofErr w:type="gramEnd"/>
      <w:r>
        <w:rPr>
          <w:sz w:val="20"/>
        </w:rPr>
        <w:t xml:space="preserve"> for the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 trade mark(s)</w:t>
      </w:r>
      <w:r>
        <w:rPr>
          <w:spacing w:val="1"/>
          <w:sz w:val="20"/>
        </w:rPr>
        <w:t xml:space="preserve"> </w:t>
      </w:r>
      <w:r>
        <w:rPr>
          <w:sz w:val="20"/>
        </w:rPr>
        <w:t>with/without</w:t>
      </w:r>
      <w:r>
        <w:rPr>
          <w:spacing w:val="1"/>
          <w:sz w:val="20"/>
        </w:rPr>
        <w:t xml:space="preserve"> </w:t>
      </w:r>
      <w:r>
        <w:rPr>
          <w:sz w:val="20"/>
        </w:rPr>
        <w:t>convention priority</w:t>
      </w:r>
      <w:r>
        <w:rPr>
          <w:spacing w:val="1"/>
          <w:sz w:val="20"/>
        </w:rPr>
        <w:t xml:space="preserve"> </w:t>
      </w:r>
      <w:r>
        <w:rPr>
          <w:sz w:val="20"/>
        </w:rPr>
        <w:t>as well</w:t>
      </w:r>
      <w:r>
        <w:rPr>
          <w:spacing w:val="1"/>
          <w:sz w:val="20"/>
        </w:rPr>
        <w:t xml:space="preserve"> </w:t>
      </w:r>
      <w:r>
        <w:rPr>
          <w:sz w:val="20"/>
        </w:rPr>
        <w:t>as IRDI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Applications, reporting office actions, drafting affidavit of trademark use, attending</w:t>
      </w:r>
      <w:r>
        <w:rPr>
          <w:spacing w:val="1"/>
          <w:sz w:val="20"/>
        </w:rPr>
        <w:t xml:space="preserve"> </w:t>
      </w:r>
      <w:r>
        <w:rPr>
          <w:sz w:val="20"/>
        </w:rPr>
        <w:t>show</w:t>
      </w:r>
      <w:r>
        <w:rPr>
          <w:spacing w:val="-7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hearing,</w:t>
      </w:r>
      <w:r>
        <w:rPr>
          <w:spacing w:val="2"/>
          <w:sz w:val="20"/>
        </w:rPr>
        <w:t xml:space="preserve"> </w:t>
      </w:r>
      <w:r>
        <w:rPr>
          <w:sz w:val="20"/>
        </w:rPr>
        <w:t>etc.,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registrations,</w:t>
      </w:r>
      <w:r>
        <w:rPr>
          <w:spacing w:val="1"/>
          <w:sz w:val="20"/>
        </w:rPr>
        <w:t xml:space="preserve"> </w:t>
      </w:r>
      <w:r>
        <w:rPr>
          <w:sz w:val="20"/>
        </w:rPr>
        <w:t>renewals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restoration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trademarks;</w:t>
      </w:r>
    </w:p>
    <w:p w14:paraId="79FF17F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4"/>
        <w:ind w:right="113"/>
        <w:rPr>
          <w:rFonts w:ascii="Wingdings" w:hAnsi="Wingdings"/>
          <w:sz w:val="20"/>
        </w:rPr>
      </w:pPr>
      <w:r>
        <w:rPr>
          <w:sz w:val="20"/>
        </w:rPr>
        <w:t>Providing advice to client on opposition and rectification application matters of a</w:t>
      </w:r>
      <w:r>
        <w:rPr>
          <w:spacing w:val="1"/>
          <w:sz w:val="20"/>
        </w:rPr>
        <w:t xml:space="preserve"> </w:t>
      </w:r>
      <w:r>
        <w:rPr>
          <w:sz w:val="20"/>
        </w:rPr>
        <w:t>trademark;</w:t>
      </w:r>
    </w:p>
    <w:p w14:paraId="4A484AA8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21"/>
        <w:rPr>
          <w:rFonts w:ascii="Wingdings" w:hAnsi="Wingdings"/>
          <w:sz w:val="20"/>
        </w:rPr>
      </w:pPr>
      <w:r>
        <w:rPr>
          <w:sz w:val="20"/>
        </w:rPr>
        <w:t>Attending trademark show cause hearings, IRDI Hearings, Rectification hearings,</w:t>
      </w:r>
      <w:r>
        <w:rPr>
          <w:spacing w:val="1"/>
          <w:sz w:val="20"/>
        </w:rPr>
        <w:t xml:space="preserve"> </w:t>
      </w:r>
      <w:r>
        <w:rPr>
          <w:sz w:val="20"/>
        </w:rPr>
        <w:t>Opposition</w:t>
      </w:r>
      <w:r>
        <w:rPr>
          <w:spacing w:val="-1"/>
          <w:sz w:val="20"/>
        </w:rPr>
        <w:t xml:space="preserve"> </w:t>
      </w:r>
      <w:r>
        <w:rPr>
          <w:sz w:val="20"/>
        </w:rPr>
        <w:t>hearings</w:t>
      </w:r>
      <w:r>
        <w:rPr>
          <w:spacing w:val="-3"/>
          <w:sz w:val="20"/>
        </w:rPr>
        <w:t xml:space="preserve"> </w:t>
      </w:r>
      <w:r>
        <w:rPr>
          <w:sz w:val="20"/>
        </w:rPr>
        <w:t>and Appeal</w:t>
      </w:r>
      <w:r>
        <w:rPr>
          <w:spacing w:val="4"/>
          <w:sz w:val="20"/>
        </w:rPr>
        <w:t xml:space="preserve"> </w:t>
      </w:r>
      <w:r>
        <w:rPr>
          <w:sz w:val="20"/>
        </w:rPr>
        <w:t>Hearings;</w:t>
      </w:r>
    </w:p>
    <w:p w14:paraId="5264F1B6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4"/>
        <w:rPr>
          <w:rFonts w:ascii="Wingdings" w:hAnsi="Wingdings"/>
          <w:sz w:val="20"/>
        </w:rPr>
      </w:pPr>
      <w:r>
        <w:rPr>
          <w:sz w:val="20"/>
        </w:rPr>
        <w:t>Attending hearing of trademark miscellaneous matters like renewal of trademark,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particulars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trademark,</w:t>
      </w:r>
      <w:r>
        <w:rPr>
          <w:spacing w:val="1"/>
          <w:sz w:val="20"/>
        </w:rPr>
        <w:t xml:space="preserve"> </w:t>
      </w:r>
      <w:r>
        <w:rPr>
          <w:sz w:val="20"/>
        </w:rPr>
        <w:t>trademark</w:t>
      </w:r>
      <w:r>
        <w:rPr>
          <w:spacing w:val="1"/>
          <w:sz w:val="20"/>
        </w:rPr>
        <w:t xml:space="preserve"> </w:t>
      </w:r>
      <w:r>
        <w:rPr>
          <w:sz w:val="20"/>
        </w:rPr>
        <w:t>assignment/license</w:t>
      </w:r>
      <w:r>
        <w:rPr>
          <w:spacing w:val="55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matters,</w:t>
      </w:r>
      <w:r>
        <w:rPr>
          <w:spacing w:val="2"/>
          <w:sz w:val="20"/>
        </w:rPr>
        <w:t xml:space="preserve"> </w:t>
      </w:r>
      <w:r>
        <w:rPr>
          <w:sz w:val="20"/>
        </w:rPr>
        <w:t>etc.;</w:t>
      </w:r>
    </w:p>
    <w:p w14:paraId="0599B56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4"/>
        <w:rPr>
          <w:rFonts w:ascii="Wingdings" w:hAnsi="Wingdings"/>
          <w:sz w:val="20"/>
        </w:rPr>
      </w:pPr>
      <w:r>
        <w:rPr>
          <w:sz w:val="20"/>
        </w:rPr>
        <w:t>Preparing Cease &amp; Desist Notice, Notice of Opposition, Counter Statement, Evidence</w:t>
      </w:r>
      <w:r>
        <w:rPr>
          <w:spacing w:val="-53"/>
          <w:sz w:val="20"/>
        </w:rPr>
        <w:t xml:space="preserve"> </w:t>
      </w:r>
      <w:r>
        <w:rPr>
          <w:sz w:val="20"/>
        </w:rPr>
        <w:t>by way of Affidavit and various other Forms prescribed under the Trade Marks Act,</w:t>
      </w:r>
      <w:r>
        <w:rPr>
          <w:spacing w:val="1"/>
          <w:sz w:val="20"/>
        </w:rPr>
        <w:t xml:space="preserve"> </w:t>
      </w:r>
      <w:r>
        <w:rPr>
          <w:sz w:val="20"/>
        </w:rPr>
        <w:t>1999 read with the Trade Marks Rules, 2017; Preparing of rectification/cancellation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application, counter statement, affidavit, etc. under Trade Marks Act, 1999 and in IP</w:t>
      </w:r>
      <w:r>
        <w:rPr>
          <w:spacing w:val="1"/>
          <w:sz w:val="20"/>
        </w:rPr>
        <w:t xml:space="preserve"> </w:t>
      </w:r>
      <w:r>
        <w:rPr>
          <w:sz w:val="20"/>
        </w:rPr>
        <w:t>Division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Delhi High Court</w:t>
      </w:r>
      <w:r>
        <w:rPr>
          <w:spacing w:val="2"/>
          <w:sz w:val="20"/>
        </w:rPr>
        <w:t xml:space="preserve"> </w:t>
      </w:r>
      <w:r>
        <w:rPr>
          <w:sz w:val="20"/>
        </w:rPr>
        <w:t>(now</w:t>
      </w:r>
      <w:r>
        <w:rPr>
          <w:spacing w:val="-5"/>
          <w:sz w:val="20"/>
        </w:rPr>
        <w:t xml:space="preserve"> </w:t>
      </w:r>
      <w:r>
        <w:rPr>
          <w:sz w:val="20"/>
        </w:rPr>
        <w:t>abolished);</w:t>
      </w:r>
    </w:p>
    <w:p w14:paraId="74D1D60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6"/>
        <w:rPr>
          <w:rFonts w:ascii="Wingdings" w:hAnsi="Wingdings"/>
          <w:sz w:val="20"/>
        </w:rPr>
      </w:pPr>
      <w:r>
        <w:rPr>
          <w:sz w:val="20"/>
        </w:rPr>
        <w:t>Preparing of rectification applications, Appeal, etc. Drafting of appeal and its reply,</w:t>
      </w:r>
      <w:r>
        <w:rPr>
          <w:spacing w:val="1"/>
          <w:sz w:val="20"/>
        </w:rPr>
        <w:t xml:space="preserve"> </w:t>
      </w:r>
      <w:r>
        <w:rPr>
          <w:sz w:val="20"/>
        </w:rPr>
        <w:t>etc.;</w:t>
      </w:r>
    </w:p>
    <w:p w14:paraId="310DF7E2" w14:textId="5597B93B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4"/>
        <w:rPr>
          <w:rFonts w:ascii="Wingdings" w:hAnsi="Wingdings"/>
          <w:sz w:val="20"/>
        </w:rPr>
      </w:pPr>
      <w:r>
        <w:rPr>
          <w:sz w:val="20"/>
        </w:rPr>
        <w:t>Appearing and arguing before the Registrar of Trade Marks Registry in opposition &amp;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cancellation/rectification petition matters. </w:t>
      </w:r>
      <w:r w:rsidR="00B45C4E">
        <w:rPr>
          <w:sz w:val="20"/>
        </w:rPr>
        <w:t xml:space="preserve">Preparing the Appeals </w:t>
      </w:r>
      <w:r>
        <w:rPr>
          <w:sz w:val="20"/>
        </w:rPr>
        <w:t xml:space="preserve">and arguing </w:t>
      </w:r>
      <w:r w:rsidR="00B45C4E">
        <w:rPr>
          <w:sz w:val="20"/>
        </w:rPr>
        <w:t xml:space="preserve">Appeals in the Delhi High Court Judge </w:t>
      </w:r>
      <w:r>
        <w:rPr>
          <w:sz w:val="20"/>
        </w:rPr>
        <w:t>IP</w:t>
      </w:r>
      <w:r w:rsidR="00B45C4E">
        <w:rPr>
          <w:sz w:val="20"/>
        </w:rPr>
        <w:t xml:space="preserve"> Division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 w:rsidR="00B45C4E">
        <w:rPr>
          <w:spacing w:val="-8"/>
          <w:sz w:val="20"/>
        </w:rPr>
        <w:t xml:space="preserve">IP </w:t>
      </w:r>
      <w:r>
        <w:rPr>
          <w:sz w:val="20"/>
        </w:rPr>
        <w:t>matters;</w:t>
      </w:r>
    </w:p>
    <w:p w14:paraId="7FEB6B72" w14:textId="77777777" w:rsidR="00D46CBC" w:rsidRDefault="00D46CBC">
      <w:pPr>
        <w:pStyle w:val="BodyText"/>
        <w:rPr>
          <w:sz w:val="22"/>
        </w:rPr>
      </w:pPr>
    </w:p>
    <w:p w14:paraId="0585E629" w14:textId="77777777" w:rsidR="00D46CBC" w:rsidRDefault="00D46CBC">
      <w:pPr>
        <w:pStyle w:val="BodyText"/>
        <w:spacing w:before="8"/>
        <w:rPr>
          <w:sz w:val="17"/>
        </w:rPr>
      </w:pPr>
    </w:p>
    <w:p w14:paraId="7CDB5C2D" w14:textId="77777777" w:rsidR="00D46CBC" w:rsidRDefault="00000000">
      <w:pPr>
        <w:pStyle w:val="Heading1"/>
        <w:ind w:left="1541"/>
      </w:pPr>
      <w:r>
        <w:rPr>
          <w:u w:val="single"/>
        </w:rPr>
        <w:t>COPYRIGHT &amp;</w:t>
      </w:r>
      <w:r>
        <w:rPr>
          <w:spacing w:val="-7"/>
          <w:u w:val="single"/>
        </w:rPr>
        <w:t xml:space="preserve"> </w:t>
      </w:r>
      <w:r>
        <w:rPr>
          <w:u w:val="single"/>
        </w:rPr>
        <w:t>Industrial</w:t>
      </w:r>
      <w:r>
        <w:rPr>
          <w:spacing w:val="1"/>
          <w:u w:val="single"/>
        </w:rPr>
        <w:t xml:space="preserve"> </w:t>
      </w:r>
      <w:r>
        <w:rPr>
          <w:u w:val="single"/>
        </w:rPr>
        <w:t>Design</w:t>
      </w:r>
      <w:r>
        <w:rPr>
          <w:spacing w:val="-4"/>
          <w:u w:val="single"/>
        </w:rPr>
        <w:t xml:space="preserve"> </w:t>
      </w:r>
      <w:r>
        <w:rPr>
          <w:u w:val="single"/>
        </w:rPr>
        <w:t>Work:</w:t>
      </w:r>
    </w:p>
    <w:p w14:paraId="7F24CF7B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1"/>
          <w:tab w:val="left" w:pos="1902"/>
        </w:tabs>
        <w:spacing w:before="70"/>
        <w:jc w:val="left"/>
        <w:rPr>
          <w:rFonts w:ascii="Wingdings" w:hAnsi="Wingdings"/>
          <w:sz w:val="20"/>
        </w:rPr>
      </w:pPr>
      <w:r>
        <w:rPr>
          <w:sz w:val="20"/>
        </w:rPr>
        <w:t>Preparing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1"/>
          <w:sz w:val="20"/>
        </w:rPr>
        <w:t xml:space="preserve"> </w:t>
      </w:r>
      <w:r>
        <w:rPr>
          <w:sz w:val="20"/>
        </w:rPr>
        <w:t>Forms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Petition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Copyright;</w:t>
      </w:r>
    </w:p>
    <w:p w14:paraId="4238979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1"/>
          <w:tab w:val="left" w:pos="1902"/>
        </w:tabs>
        <w:ind w:right="116"/>
        <w:jc w:val="left"/>
        <w:rPr>
          <w:rFonts w:ascii="Wingdings" w:hAnsi="Wingdings"/>
          <w:sz w:val="20"/>
        </w:rPr>
      </w:pPr>
      <w:r>
        <w:rPr>
          <w:sz w:val="20"/>
        </w:rPr>
        <w:t>Preparing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an</w:t>
      </w:r>
      <w:r>
        <w:rPr>
          <w:spacing w:val="6"/>
          <w:sz w:val="20"/>
        </w:rPr>
        <w:t xml:space="preserve"> </w:t>
      </w:r>
      <w:r>
        <w:rPr>
          <w:sz w:val="20"/>
        </w:rPr>
        <w:t>Agreement</w:t>
      </w:r>
      <w:r>
        <w:rPr>
          <w:spacing w:val="9"/>
          <w:sz w:val="20"/>
        </w:rPr>
        <w:t xml:space="preserve"> </w:t>
      </w:r>
      <w:r>
        <w:rPr>
          <w:sz w:val="20"/>
        </w:rPr>
        <w:t>related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transfer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Trade</w:t>
      </w:r>
      <w:r>
        <w:rPr>
          <w:spacing w:val="6"/>
          <w:sz w:val="20"/>
        </w:rPr>
        <w:t xml:space="preserve"> </w:t>
      </w:r>
      <w:r>
        <w:rPr>
          <w:sz w:val="20"/>
        </w:rPr>
        <w:t>Mark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Copyright</w:t>
      </w:r>
      <w:r>
        <w:rPr>
          <w:spacing w:val="-5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License Agreement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Franchise</w:t>
      </w:r>
      <w:r>
        <w:rPr>
          <w:spacing w:val="-1"/>
          <w:sz w:val="20"/>
        </w:rPr>
        <w:t xml:space="preserve"> </w:t>
      </w:r>
      <w:r>
        <w:rPr>
          <w:sz w:val="20"/>
        </w:rPr>
        <w:t>Agreement;</w:t>
      </w:r>
    </w:p>
    <w:p w14:paraId="101D8502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1"/>
          <w:tab w:val="left" w:pos="1902"/>
        </w:tabs>
        <w:spacing w:before="4" w:line="235" w:lineRule="auto"/>
        <w:ind w:right="119"/>
        <w:jc w:val="left"/>
        <w:rPr>
          <w:rFonts w:ascii="Wingdings" w:hAnsi="Wingdings"/>
          <w:sz w:val="20"/>
        </w:rPr>
      </w:pPr>
      <w:r>
        <w:rPr>
          <w:sz w:val="20"/>
        </w:rPr>
        <w:t>Preparation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Filing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7"/>
          <w:sz w:val="20"/>
        </w:rPr>
        <w:t xml:space="preserve"> </w:t>
      </w:r>
      <w:r>
        <w:rPr>
          <w:sz w:val="20"/>
        </w:rPr>
        <w:t>Application/</w:t>
      </w:r>
      <w:r>
        <w:rPr>
          <w:spacing w:val="5"/>
          <w:sz w:val="20"/>
        </w:rPr>
        <w:t xml:space="preserve"> </w:t>
      </w:r>
      <w:r>
        <w:rPr>
          <w:sz w:val="20"/>
        </w:rPr>
        <w:t>Form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an</w:t>
      </w:r>
      <w:r>
        <w:rPr>
          <w:spacing w:val="6"/>
          <w:sz w:val="20"/>
        </w:rPr>
        <w:t xml:space="preserve"> </w:t>
      </w:r>
      <w:r>
        <w:rPr>
          <w:sz w:val="20"/>
        </w:rPr>
        <w:t>Industrial</w:t>
      </w:r>
      <w:r>
        <w:rPr>
          <w:spacing w:val="11"/>
          <w:sz w:val="20"/>
        </w:rPr>
        <w:t xml:space="preserve"> </w:t>
      </w:r>
      <w:r>
        <w:rPr>
          <w:sz w:val="20"/>
        </w:rPr>
        <w:t>Design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Cancellation Petition/application,</w:t>
      </w:r>
      <w:r>
        <w:rPr>
          <w:spacing w:val="3"/>
          <w:sz w:val="20"/>
        </w:rPr>
        <w:t xml:space="preserve"> </w:t>
      </w:r>
      <w:r>
        <w:rPr>
          <w:sz w:val="20"/>
        </w:rPr>
        <w:t>etc.;</w:t>
      </w:r>
    </w:p>
    <w:p w14:paraId="578453D3" w14:textId="77777777" w:rsidR="00D46CBC" w:rsidRDefault="00D46CBC">
      <w:pPr>
        <w:pStyle w:val="BodyText"/>
        <w:rPr>
          <w:sz w:val="22"/>
        </w:rPr>
      </w:pPr>
    </w:p>
    <w:p w14:paraId="3C7E68B7" w14:textId="77777777" w:rsidR="00D46CBC" w:rsidRDefault="00000000">
      <w:pPr>
        <w:pStyle w:val="Heading1"/>
        <w:spacing w:before="160"/>
        <w:ind w:left="1541"/>
      </w:pPr>
      <w:r>
        <w:rPr>
          <w:u w:val="single"/>
        </w:rPr>
        <w:t>Court</w:t>
      </w:r>
      <w:r>
        <w:rPr>
          <w:spacing w:val="-5"/>
          <w:u w:val="single"/>
        </w:rPr>
        <w:t xml:space="preserve"> </w:t>
      </w:r>
      <w:r>
        <w:rPr>
          <w:u w:val="single"/>
        </w:rPr>
        <w:t>Matters</w:t>
      </w:r>
      <w:r>
        <w:rPr>
          <w:spacing w:val="-2"/>
          <w:u w:val="single"/>
        </w:rPr>
        <w:t xml:space="preserve"> </w:t>
      </w:r>
      <w:r>
        <w:rPr>
          <w:u w:val="single"/>
        </w:rPr>
        <w:t>Pertaining to</w:t>
      </w:r>
      <w:r>
        <w:rPr>
          <w:spacing w:val="-4"/>
          <w:u w:val="single"/>
        </w:rPr>
        <w:t xml:space="preserve"> </w:t>
      </w:r>
      <w:r>
        <w:rPr>
          <w:u w:val="single"/>
        </w:rPr>
        <w:t>Enforcement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IP</w:t>
      </w:r>
      <w:r>
        <w:rPr>
          <w:spacing w:val="-1"/>
          <w:u w:val="single"/>
        </w:rPr>
        <w:t xml:space="preserve"> </w:t>
      </w:r>
      <w:r>
        <w:rPr>
          <w:u w:val="single"/>
        </w:rPr>
        <w:t>Rights:</w:t>
      </w:r>
    </w:p>
    <w:p w14:paraId="5883F811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59D077D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5"/>
        <w:ind w:right="116"/>
        <w:rPr>
          <w:rFonts w:ascii="Wingdings" w:hAnsi="Wingdings"/>
          <w:sz w:val="20"/>
        </w:rPr>
      </w:pPr>
      <w:bookmarkStart w:id="4" w:name="_Preparing_of_a_Suit/Plaint_(including_"/>
      <w:bookmarkEnd w:id="4"/>
      <w:r>
        <w:rPr>
          <w:sz w:val="20"/>
        </w:rPr>
        <w:t>Preparing of a Suit/Plaint (including Suit for seeking Injunction, Suit for Recovery of</w:t>
      </w:r>
      <w:r>
        <w:rPr>
          <w:spacing w:val="1"/>
          <w:sz w:val="20"/>
        </w:rPr>
        <w:t xml:space="preserve"> </w:t>
      </w:r>
      <w:r>
        <w:rPr>
          <w:sz w:val="20"/>
        </w:rPr>
        <w:t>Money, Partition Suit, Tenancy Suit/Petition and Matrimonial Suit), Written Statement,</w:t>
      </w:r>
      <w:r>
        <w:rPr>
          <w:spacing w:val="-53"/>
          <w:sz w:val="20"/>
        </w:rPr>
        <w:t xml:space="preserve"> </w:t>
      </w:r>
      <w:r>
        <w:rPr>
          <w:sz w:val="20"/>
        </w:rPr>
        <w:t>Replication,</w:t>
      </w:r>
      <w:r>
        <w:rPr>
          <w:spacing w:val="1"/>
          <w:sz w:val="20"/>
        </w:rPr>
        <w:t xml:space="preserve"> </w:t>
      </w:r>
      <w:r>
        <w:rPr>
          <w:sz w:val="20"/>
        </w:rPr>
        <w:t>Interim/Interlocutory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Reply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1"/>
          <w:sz w:val="20"/>
        </w:rPr>
        <w:t xml:space="preserve"> </w:t>
      </w:r>
      <w:r>
        <w:rPr>
          <w:sz w:val="20"/>
        </w:rPr>
        <w:t>Rejoinder,</w:t>
      </w:r>
      <w:r>
        <w:rPr>
          <w:spacing w:val="-53"/>
          <w:sz w:val="20"/>
        </w:rPr>
        <w:t xml:space="preserve"> </w:t>
      </w:r>
      <w:r>
        <w:rPr>
          <w:sz w:val="20"/>
        </w:rPr>
        <w:t>Evidence by way of Affidavit, Legal Notice, Written Final Arguments, Appeal and</w:t>
      </w:r>
      <w:r>
        <w:rPr>
          <w:spacing w:val="1"/>
          <w:sz w:val="20"/>
        </w:rPr>
        <w:t xml:space="preserve"> </w:t>
      </w:r>
      <w:r>
        <w:rPr>
          <w:sz w:val="20"/>
        </w:rPr>
        <w:t>Consumer Complaint;</w:t>
      </w:r>
    </w:p>
    <w:p w14:paraId="2D937BBB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5"/>
        <w:rPr>
          <w:rFonts w:ascii="Wingdings" w:hAnsi="Wingdings"/>
          <w:sz w:val="20"/>
        </w:rPr>
      </w:pPr>
      <w:bookmarkStart w:id="5" w:name="_Preparing&amp;_arguing_in_the_Court_(High_"/>
      <w:bookmarkEnd w:id="5"/>
      <w:r>
        <w:rPr>
          <w:sz w:val="20"/>
        </w:rPr>
        <w:t>Preparing&amp; arguing in the Court (High Court and District Court) in the matter of Suit</w:t>
      </w:r>
      <w:r>
        <w:rPr>
          <w:spacing w:val="1"/>
          <w:sz w:val="20"/>
        </w:rPr>
        <w:t xml:space="preserve"> </w:t>
      </w:r>
      <w:r>
        <w:rPr>
          <w:sz w:val="20"/>
        </w:rPr>
        <w:t>for infringement of the Trademark &amp; Copyright &amp; Industrial Design and passing-off of</w:t>
      </w:r>
      <w:r>
        <w:rPr>
          <w:spacing w:val="1"/>
          <w:sz w:val="20"/>
        </w:rPr>
        <w:t xml:space="preserve"> </w:t>
      </w:r>
      <w:r>
        <w:rPr>
          <w:sz w:val="20"/>
        </w:rPr>
        <w:t>trademark action. Drafting of Interlocutory/Interim Application, WS, Reply, Rejoinder,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Affidavit and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final</w:t>
      </w:r>
      <w:r>
        <w:rPr>
          <w:spacing w:val="2"/>
          <w:sz w:val="20"/>
        </w:rPr>
        <w:t xml:space="preserve"> </w:t>
      </w:r>
      <w:r>
        <w:rPr>
          <w:sz w:val="20"/>
        </w:rPr>
        <w:t>arguments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z w:val="20"/>
        </w:rPr>
        <w:t>research; and</w:t>
      </w:r>
    </w:p>
    <w:p w14:paraId="0DFE86FC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21"/>
        <w:rPr>
          <w:rFonts w:ascii="Wingdings" w:hAnsi="Wingdings"/>
          <w:sz w:val="20"/>
        </w:rPr>
      </w:pPr>
      <w:bookmarkStart w:id="6" w:name="_Preparing_of_a_criminal_complaint,_etc"/>
      <w:bookmarkEnd w:id="6"/>
      <w:r>
        <w:rPr>
          <w:sz w:val="20"/>
        </w:rPr>
        <w:t>Preparing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criminal</w:t>
      </w:r>
      <w:r>
        <w:rPr>
          <w:spacing w:val="1"/>
          <w:sz w:val="20"/>
        </w:rPr>
        <w:t xml:space="preserve"> </w:t>
      </w:r>
      <w:r>
        <w:rPr>
          <w:sz w:val="20"/>
        </w:rPr>
        <w:t>complaint,</w:t>
      </w:r>
      <w:r>
        <w:rPr>
          <w:spacing w:val="1"/>
          <w:sz w:val="20"/>
        </w:rPr>
        <w:t xml:space="preserve"> </w:t>
      </w:r>
      <w:r>
        <w:rPr>
          <w:sz w:val="20"/>
        </w:rPr>
        <w:t>etc.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CMM/ACMM</w:t>
      </w:r>
      <w:r>
        <w:rPr>
          <w:spacing w:val="1"/>
          <w:sz w:val="20"/>
        </w:rPr>
        <w:t xml:space="preserve"> </w:t>
      </w:r>
      <w:r>
        <w:rPr>
          <w:sz w:val="20"/>
        </w:rPr>
        <w:t>court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falsely</w:t>
      </w:r>
      <w:r>
        <w:rPr>
          <w:spacing w:val="-53"/>
          <w:sz w:val="20"/>
        </w:rPr>
        <w:t xml:space="preserve"> </w:t>
      </w:r>
      <w:r>
        <w:rPr>
          <w:sz w:val="20"/>
        </w:rPr>
        <w:t>applying and</w:t>
      </w:r>
      <w:r>
        <w:rPr>
          <w:spacing w:val="-5"/>
          <w:sz w:val="20"/>
        </w:rPr>
        <w:t xml:space="preserve"> </w:t>
      </w:r>
      <w:r>
        <w:rPr>
          <w:sz w:val="20"/>
        </w:rPr>
        <w:t>falsification of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trade</w:t>
      </w:r>
      <w:r>
        <w:rPr>
          <w:spacing w:val="-5"/>
          <w:sz w:val="20"/>
        </w:rPr>
        <w:t xml:space="preserve"> </w:t>
      </w:r>
      <w:r>
        <w:rPr>
          <w:sz w:val="20"/>
        </w:rPr>
        <w:t>mark.</w:t>
      </w:r>
    </w:p>
    <w:p w14:paraId="788D210C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8" w:line="232" w:lineRule="auto"/>
        <w:ind w:right="117"/>
        <w:rPr>
          <w:rFonts w:ascii="Wingdings" w:hAnsi="Wingdings"/>
          <w:sz w:val="24"/>
        </w:rPr>
      </w:pPr>
      <w:r>
        <w:rPr>
          <w:sz w:val="20"/>
        </w:rPr>
        <w:t xml:space="preserve">Preparing, </w:t>
      </w:r>
      <w:proofErr w:type="gramStart"/>
      <w:r>
        <w:rPr>
          <w:sz w:val="20"/>
        </w:rPr>
        <w:t>filing</w:t>
      </w:r>
      <w:proofErr w:type="gramEnd"/>
      <w:r>
        <w:rPr>
          <w:sz w:val="20"/>
        </w:rPr>
        <w:t xml:space="preserve"> and arguing in rectification of company /LLP name matters before</w:t>
      </w:r>
      <w:r>
        <w:rPr>
          <w:spacing w:val="1"/>
          <w:sz w:val="20"/>
        </w:rPr>
        <w:t xml:space="preserve"> </w:t>
      </w:r>
      <w:bookmarkStart w:id="7" w:name="_Appearance_and_argument_before_the_Jud"/>
      <w:bookmarkEnd w:id="7"/>
      <w:r>
        <w:rPr>
          <w:sz w:val="20"/>
        </w:rPr>
        <w:t>Regional</w:t>
      </w:r>
      <w:r>
        <w:rPr>
          <w:spacing w:val="3"/>
          <w:sz w:val="20"/>
        </w:rPr>
        <w:t xml:space="preserve"> </w:t>
      </w:r>
      <w:r>
        <w:rPr>
          <w:sz w:val="20"/>
        </w:rPr>
        <w:t>Director,</w:t>
      </w:r>
      <w:r>
        <w:rPr>
          <w:spacing w:val="3"/>
          <w:sz w:val="20"/>
        </w:rPr>
        <w:t xml:space="preserve"> </w:t>
      </w:r>
      <w:r>
        <w:rPr>
          <w:sz w:val="20"/>
        </w:rPr>
        <w:t>MCA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jurisdictions.</w:t>
      </w:r>
    </w:p>
    <w:p w14:paraId="5939CFB4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3" w:line="237" w:lineRule="auto"/>
        <w:ind w:right="112"/>
        <w:rPr>
          <w:rFonts w:ascii="Wingdings" w:hAnsi="Wingdings"/>
          <w:sz w:val="20"/>
        </w:rPr>
      </w:pPr>
      <w:r>
        <w:rPr>
          <w:sz w:val="20"/>
        </w:rPr>
        <w:t>Appearance and argument</w:t>
      </w:r>
      <w:r>
        <w:rPr>
          <w:spacing w:val="1"/>
          <w:sz w:val="20"/>
        </w:rPr>
        <w:t xml:space="preserve"> </w:t>
      </w:r>
      <w:r>
        <w:rPr>
          <w:sz w:val="20"/>
        </w:rPr>
        <w:t>before the Judge in the District</w:t>
      </w:r>
      <w:r>
        <w:rPr>
          <w:spacing w:val="55"/>
          <w:sz w:val="20"/>
        </w:rPr>
        <w:t xml:space="preserve"> </w:t>
      </w:r>
      <w:r>
        <w:rPr>
          <w:sz w:val="20"/>
        </w:rPr>
        <w:t>Court and Delhi High</w:t>
      </w:r>
      <w:r>
        <w:rPr>
          <w:spacing w:val="1"/>
          <w:sz w:val="20"/>
        </w:rPr>
        <w:t xml:space="preserve"> </w:t>
      </w:r>
      <w:r>
        <w:rPr>
          <w:sz w:val="20"/>
        </w:rPr>
        <w:t>Court</w:t>
      </w:r>
      <w:r>
        <w:rPr>
          <w:spacing w:val="1"/>
          <w:sz w:val="20"/>
        </w:rPr>
        <w:t xml:space="preserve"> </w:t>
      </w:r>
      <w:r>
        <w:rPr>
          <w:sz w:val="20"/>
        </w:rPr>
        <w:t>in 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Suit,</w:t>
      </w:r>
      <w:r>
        <w:rPr>
          <w:spacing w:val="1"/>
          <w:sz w:val="20"/>
        </w:rPr>
        <w:t xml:space="preserve"> </w:t>
      </w:r>
      <w:r>
        <w:rPr>
          <w:sz w:val="20"/>
        </w:rPr>
        <w:t>Injunction Application,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Appeal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Miscellaneous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(I.A.)</w:t>
      </w:r>
      <w:r>
        <w:rPr>
          <w:spacing w:val="1"/>
          <w:sz w:val="20"/>
        </w:rPr>
        <w:t xml:space="preserve"> </w:t>
      </w:r>
      <w:r>
        <w:rPr>
          <w:sz w:val="20"/>
        </w:rPr>
        <w:t>and case law</w:t>
      </w:r>
      <w:r>
        <w:rPr>
          <w:spacing w:val="-5"/>
          <w:sz w:val="20"/>
        </w:rPr>
        <w:t xml:space="preserve"> </w:t>
      </w:r>
      <w:r>
        <w:rPr>
          <w:sz w:val="20"/>
        </w:rPr>
        <w:t>research.</w:t>
      </w:r>
    </w:p>
    <w:p w14:paraId="19E22075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Conducting</w:t>
      </w:r>
      <w:r>
        <w:rPr>
          <w:spacing w:val="-3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Chief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Cross</w:t>
      </w:r>
      <w:r>
        <w:rPr>
          <w:spacing w:val="-6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witnesses;</w:t>
      </w:r>
    </w:p>
    <w:p w14:paraId="1303E9D8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Counseling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(Case</w:t>
      </w:r>
      <w:r>
        <w:rPr>
          <w:spacing w:val="-1"/>
          <w:sz w:val="20"/>
        </w:rPr>
        <w:t xml:space="preserve"> </w:t>
      </w:r>
      <w:r>
        <w:rPr>
          <w:sz w:val="20"/>
        </w:rPr>
        <w:t>Research/Finding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Precedents);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14:paraId="182EC5E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0"/>
        <w:ind w:right="118"/>
        <w:rPr>
          <w:rFonts w:ascii="Wingdings" w:hAnsi="Wingdings"/>
          <w:sz w:val="20"/>
        </w:rPr>
      </w:pPr>
      <w:r>
        <w:rPr>
          <w:sz w:val="20"/>
        </w:rPr>
        <w:t>Conveyancing including drafting of Will, Codicil, Transfer Deed/Agreement, Lease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</w:p>
    <w:p w14:paraId="556C19B8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rPr>
          <w:rFonts w:ascii="Wingdings" w:hAnsi="Wingdings"/>
          <w:sz w:val="20"/>
        </w:rPr>
      </w:pPr>
      <w:r>
        <w:rPr>
          <w:sz w:val="20"/>
        </w:rPr>
        <w:t>Arbitration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Conciliation</w:t>
      </w:r>
      <w:r>
        <w:rPr>
          <w:spacing w:val="-5"/>
          <w:sz w:val="20"/>
        </w:rPr>
        <w:t xml:space="preserve"> </w:t>
      </w:r>
      <w:r>
        <w:rPr>
          <w:sz w:val="20"/>
        </w:rPr>
        <w:t>Matters.</w:t>
      </w:r>
    </w:p>
    <w:p w14:paraId="2F239504" w14:textId="77777777" w:rsidR="00D46CBC" w:rsidRDefault="00D46CBC">
      <w:pPr>
        <w:pStyle w:val="BodyText"/>
        <w:rPr>
          <w:sz w:val="22"/>
        </w:rPr>
      </w:pPr>
    </w:p>
    <w:p w14:paraId="69555055" w14:textId="77777777" w:rsidR="00D46CBC" w:rsidRDefault="00000000">
      <w:pPr>
        <w:pStyle w:val="Heading1"/>
        <w:spacing w:before="159"/>
      </w:pPr>
      <w:r>
        <w:rPr>
          <w:u w:val="single"/>
        </w:rPr>
        <w:t>Corporate</w:t>
      </w:r>
      <w:r>
        <w:rPr>
          <w:spacing w:val="-5"/>
          <w:u w:val="single"/>
        </w:rPr>
        <w:t xml:space="preserve"> </w:t>
      </w:r>
      <w:r>
        <w:rPr>
          <w:u w:val="single"/>
        </w:rPr>
        <w:t>Matters:</w:t>
      </w:r>
    </w:p>
    <w:p w14:paraId="08F7BBC7" w14:textId="77777777" w:rsidR="00D46CBC" w:rsidRDefault="00D46CBC">
      <w:pPr>
        <w:pStyle w:val="BodyText"/>
        <w:spacing w:before="9"/>
        <w:rPr>
          <w:rFonts w:ascii="Arial"/>
          <w:b/>
          <w:sz w:val="11"/>
        </w:rPr>
      </w:pPr>
    </w:p>
    <w:p w14:paraId="22EB6E2D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95"/>
        <w:ind w:right="110"/>
        <w:rPr>
          <w:rFonts w:ascii="Wingdings" w:hAnsi="Wingdings"/>
          <w:sz w:val="20"/>
        </w:rPr>
      </w:pPr>
      <w:r>
        <w:rPr>
          <w:sz w:val="20"/>
        </w:rPr>
        <w:t xml:space="preserve">Incorporation of a Wholly Owned Subsidiary Company, Private </w:t>
      </w:r>
      <w:proofErr w:type="gramStart"/>
      <w:r>
        <w:rPr>
          <w:sz w:val="20"/>
        </w:rPr>
        <w:t>Company</w:t>
      </w:r>
      <w:proofErr w:type="gramEnd"/>
      <w:r>
        <w:rPr>
          <w:sz w:val="20"/>
        </w:rPr>
        <w:t xml:space="preserve"> and the</w:t>
      </w:r>
      <w:r>
        <w:rPr>
          <w:spacing w:val="1"/>
          <w:sz w:val="20"/>
        </w:rPr>
        <w:t xml:space="preserve"> </w:t>
      </w:r>
      <w:r>
        <w:rPr>
          <w:sz w:val="20"/>
        </w:rPr>
        <w:t>matters incidental thereto. Drafting of an MOA, AOA, Board Resolution, Joint Venture</w:t>
      </w:r>
      <w:r>
        <w:rPr>
          <w:spacing w:val="-53"/>
          <w:sz w:val="20"/>
        </w:rPr>
        <w:t xml:space="preserve"> </w:t>
      </w:r>
      <w:r>
        <w:rPr>
          <w:sz w:val="20"/>
        </w:rPr>
        <w:t>Agreement;</w:t>
      </w:r>
      <w:r>
        <w:rPr>
          <w:spacing w:val="2"/>
          <w:sz w:val="20"/>
        </w:rPr>
        <w:t xml:space="preserve"> </w:t>
      </w:r>
      <w:r>
        <w:rPr>
          <w:sz w:val="20"/>
        </w:rPr>
        <w:t>and an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between a</w:t>
      </w:r>
      <w:r>
        <w:rPr>
          <w:spacing w:val="-1"/>
          <w:sz w:val="20"/>
        </w:rPr>
        <w:t xml:space="preserve"> </w:t>
      </w:r>
      <w:r>
        <w:rPr>
          <w:sz w:val="20"/>
        </w:rPr>
        <w:t>Foreign and</w:t>
      </w:r>
      <w:r>
        <w:rPr>
          <w:spacing w:val="-6"/>
          <w:sz w:val="20"/>
        </w:rPr>
        <w:t xml:space="preserve"> </w:t>
      </w:r>
      <w:r>
        <w:rPr>
          <w:sz w:val="20"/>
        </w:rPr>
        <w:t>Indian company;</w:t>
      </w:r>
    </w:p>
    <w:p w14:paraId="3CEE869F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07"/>
        <w:rPr>
          <w:rFonts w:ascii="Wingdings" w:hAnsi="Wingdings"/>
          <w:sz w:val="20"/>
        </w:rPr>
      </w:pPr>
      <w:r>
        <w:rPr>
          <w:sz w:val="20"/>
        </w:rPr>
        <w:t>Dealing with the issues pertaining to Corporate Insolvency, Corporate Governance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Corporate Rescue;</w:t>
      </w:r>
    </w:p>
    <w:p w14:paraId="25AF462C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2"/>
        <w:ind w:right="114"/>
        <w:rPr>
          <w:rFonts w:ascii="Wingdings" w:hAnsi="Wingdings"/>
          <w:sz w:val="20"/>
        </w:rPr>
      </w:pPr>
      <w:r>
        <w:rPr>
          <w:sz w:val="20"/>
        </w:rPr>
        <w:t>Advising on the issues pertaining to SEBI, RBI Regulations and FEMA and other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laws;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</w:p>
    <w:p w14:paraId="5023D99B" w14:textId="77777777" w:rsidR="00D46CBC" w:rsidRDefault="00000000">
      <w:pPr>
        <w:pStyle w:val="ListParagraph"/>
        <w:numPr>
          <w:ilvl w:val="0"/>
          <w:numId w:val="1"/>
        </w:numPr>
        <w:tabs>
          <w:tab w:val="left" w:pos="1902"/>
        </w:tabs>
        <w:ind w:right="112"/>
        <w:rPr>
          <w:rFonts w:ascii="Wingdings" w:hAnsi="Wingdings"/>
          <w:sz w:val="20"/>
        </w:rPr>
      </w:pPr>
      <w:r>
        <w:rPr>
          <w:sz w:val="20"/>
        </w:rPr>
        <w:t xml:space="preserve">Preparing, </w:t>
      </w:r>
      <w:proofErr w:type="gramStart"/>
      <w:r>
        <w:rPr>
          <w:sz w:val="20"/>
        </w:rPr>
        <w:t>filing</w:t>
      </w:r>
      <w:proofErr w:type="gramEnd"/>
      <w:r>
        <w:rPr>
          <w:sz w:val="20"/>
        </w:rPr>
        <w:t xml:space="preserve"> and arguing in rectification of company /LLP name matters before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3"/>
          <w:sz w:val="20"/>
        </w:rPr>
        <w:t xml:space="preserve"> </w:t>
      </w:r>
      <w:r>
        <w:rPr>
          <w:sz w:val="20"/>
        </w:rPr>
        <w:t>Director,</w:t>
      </w:r>
      <w:r>
        <w:rPr>
          <w:spacing w:val="3"/>
          <w:sz w:val="20"/>
        </w:rPr>
        <w:t xml:space="preserve"> </w:t>
      </w:r>
      <w:r>
        <w:rPr>
          <w:sz w:val="20"/>
        </w:rPr>
        <w:t>MCA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jurisdictions.</w:t>
      </w:r>
    </w:p>
    <w:p w14:paraId="0A5FDE10" w14:textId="77777777" w:rsidR="00D46CBC" w:rsidRDefault="00D46CBC">
      <w:pPr>
        <w:pStyle w:val="BodyText"/>
      </w:pPr>
    </w:p>
    <w:p w14:paraId="1AD6BB9F" w14:textId="77777777" w:rsidR="00D46CBC" w:rsidRDefault="00D46CBC">
      <w:pPr>
        <w:pStyle w:val="BodyText"/>
        <w:spacing w:before="3"/>
        <w:rPr>
          <w:sz w:val="19"/>
        </w:rPr>
      </w:pPr>
    </w:p>
    <w:p w14:paraId="3AE871E4" w14:textId="77777777" w:rsidR="00D46CBC" w:rsidRDefault="00000000">
      <w:pPr>
        <w:pStyle w:val="Heading1"/>
        <w:tabs>
          <w:tab w:val="left" w:pos="9180"/>
        </w:tabs>
      </w:pPr>
      <w:r>
        <w:pict w14:anchorId="196C081D">
          <v:group id="_x0000_s2050" style="position:absolute;left:0;text-align:left;margin-left:1in;margin-top:10.35pt;width:460.05pt;height:1.05pt;z-index:15732224;mso-position-horizontal-relative:page" coordorigin="1440,207" coordsize="9201,21">
            <v:shape id="_x0000_s2052" style="position:absolute;left:2410;top:218;width:8106;height:2" coordorigin="2411,219" coordsize="8106,0" o:spt="100" adj="0,,0" path="m2411,219r1324,m3740,219r662,m4407,219r662,m5074,219r662,m5741,219r552,m6298,219r883,m7186,219r662,m7853,219r662,m8520,219r662,m9187,219r662,m9854,219r662,e" filled="f" strokeweight=".31647mm">
              <v:stroke joinstyle="round"/>
              <v:formulas/>
              <v:path arrowok="t" o:connecttype="segments"/>
            </v:shape>
            <v:rect id="_x0000_s2051" style="position:absolute;left:1440;top:206;width:9201;height:20" fillcolor="black" stroked="f"/>
            <w10:wrap anchorx="page"/>
          </v:group>
        </w:pict>
      </w:r>
      <w:r>
        <w:t>Internship</w:t>
      </w:r>
      <w:r>
        <w:tab/>
        <w:t>_</w:t>
      </w:r>
    </w:p>
    <w:p w14:paraId="02661B56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22336E1D" w14:textId="77777777" w:rsidR="00D46CBC" w:rsidRDefault="00000000">
      <w:pPr>
        <w:pStyle w:val="BodyText"/>
        <w:spacing w:before="95"/>
        <w:ind w:left="100"/>
      </w:pPr>
      <w:r>
        <w:t>Kalia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Associates,</w:t>
      </w:r>
      <w:r>
        <w:rPr>
          <w:spacing w:val="2"/>
        </w:rPr>
        <w:t xml:space="preserve"> </w:t>
      </w:r>
      <w:r>
        <w:t>Delhi</w:t>
      </w:r>
      <w:r>
        <w:rPr>
          <w:spacing w:val="5"/>
        </w:rPr>
        <w:t xml:space="preserve"> </w:t>
      </w:r>
      <w:r>
        <w:t>(July</w:t>
      </w:r>
      <w:r>
        <w:rPr>
          <w:spacing w:val="-4"/>
        </w:rPr>
        <w:t xml:space="preserve"> </w:t>
      </w:r>
      <w:r>
        <w:t>2001 –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2002).</w:t>
      </w:r>
    </w:p>
    <w:p w14:paraId="5D5EAD19" w14:textId="77777777" w:rsidR="00D46CBC" w:rsidRDefault="00000000">
      <w:pPr>
        <w:pStyle w:val="BodyText"/>
        <w:ind w:left="100"/>
      </w:pPr>
      <w:r>
        <w:t>R.K.</w:t>
      </w:r>
      <w:r>
        <w:rPr>
          <w:spacing w:val="-5"/>
        </w:rPr>
        <w:t xml:space="preserve"> </w:t>
      </w:r>
      <w:r>
        <w:t>Jain,</w:t>
      </w:r>
      <w:r>
        <w:rPr>
          <w:spacing w:val="-4"/>
        </w:rPr>
        <w:t xml:space="preserve"> </w:t>
      </w:r>
      <w:r>
        <w:t>Advocate,</w:t>
      </w:r>
      <w:r>
        <w:rPr>
          <w:spacing w:val="1"/>
        </w:rPr>
        <w:t xml:space="preserve"> </w:t>
      </w:r>
      <w:r>
        <w:t>Delhi (November</w:t>
      </w:r>
      <w:r>
        <w:rPr>
          <w:spacing w:val="-5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December 2002).</w:t>
      </w:r>
    </w:p>
    <w:p w14:paraId="14238734" w14:textId="77777777" w:rsidR="00D46CBC" w:rsidRDefault="00D46CBC">
      <w:pPr>
        <w:pStyle w:val="BodyText"/>
        <w:rPr>
          <w:sz w:val="22"/>
        </w:rPr>
      </w:pPr>
    </w:p>
    <w:p w14:paraId="320697AE" w14:textId="77777777" w:rsidR="00D46CBC" w:rsidRDefault="00D46CBC">
      <w:pPr>
        <w:pStyle w:val="BodyText"/>
        <w:spacing w:before="8"/>
        <w:rPr>
          <w:sz w:val="17"/>
        </w:rPr>
      </w:pPr>
    </w:p>
    <w:p w14:paraId="41F5B41F" w14:textId="77777777" w:rsidR="00D46CBC" w:rsidRDefault="00000000">
      <w:pPr>
        <w:pStyle w:val="Heading1"/>
        <w:tabs>
          <w:tab w:val="left" w:pos="9401"/>
        </w:tabs>
      </w:pPr>
      <w:bookmarkStart w:id="8" w:name="Moot_Court______________________________"/>
      <w:bookmarkEnd w:id="8"/>
      <w:r>
        <w:rPr>
          <w:u w:val="single"/>
        </w:rPr>
        <w:t>Moot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Court</w:t>
      </w:r>
      <w:r>
        <w:rPr>
          <w:u w:val="single"/>
        </w:rPr>
        <w:tab/>
      </w:r>
    </w:p>
    <w:p w14:paraId="0A0BCECC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0209312B" w14:textId="18573477" w:rsidR="00D46CBC" w:rsidRDefault="00000000">
      <w:pPr>
        <w:pStyle w:val="BodyText"/>
        <w:spacing w:before="95"/>
        <w:ind w:left="100"/>
      </w:pPr>
      <w:r>
        <w:t>Participated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Delhi</w:t>
      </w:r>
      <w:r>
        <w:rPr>
          <w:spacing w:val="23"/>
        </w:rPr>
        <w:t xml:space="preserve"> </w:t>
      </w:r>
      <w:r>
        <w:t>Moot</w:t>
      </w:r>
      <w:r>
        <w:rPr>
          <w:spacing w:val="22"/>
        </w:rPr>
        <w:t xml:space="preserve"> </w:t>
      </w:r>
      <w:r>
        <w:t>Court</w:t>
      </w:r>
      <w:r>
        <w:rPr>
          <w:spacing w:val="21"/>
        </w:rPr>
        <w:t xml:space="preserve"> </w:t>
      </w:r>
      <w:r>
        <w:t>Competition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year</w:t>
      </w:r>
      <w:r>
        <w:rPr>
          <w:spacing w:val="24"/>
        </w:rPr>
        <w:t xml:space="preserve"> </w:t>
      </w:r>
      <w:r>
        <w:t>2001–2002</w:t>
      </w:r>
      <w:r>
        <w:rPr>
          <w:spacing w:val="23"/>
        </w:rPr>
        <w:t xml:space="preserve"> </w:t>
      </w:r>
      <w:r>
        <w:t>(as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 w:rsidR="004903B9">
        <w:t>s</w:t>
      </w:r>
      <w:r>
        <w:t>peaker)</w:t>
      </w:r>
      <w:r>
        <w:rPr>
          <w:spacing w:val="21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year</w:t>
      </w:r>
      <w:r>
        <w:rPr>
          <w:spacing w:val="-52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2003 (as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Researcher)</w:t>
      </w:r>
      <w:r>
        <w:rPr>
          <w:spacing w:val="2"/>
        </w:rPr>
        <w:t xml:space="preserve"> </w:t>
      </w:r>
      <w:r>
        <w:t>–Campus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Centre Faculty</w:t>
      </w:r>
      <w:r>
        <w:rPr>
          <w:spacing w:val="-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Law,</w:t>
      </w:r>
      <w:r>
        <w:rPr>
          <w:spacing w:val="2"/>
        </w:rPr>
        <w:t xml:space="preserve"> </w:t>
      </w:r>
      <w:r>
        <w:t>Delhi</w:t>
      </w:r>
      <w:r>
        <w:rPr>
          <w:spacing w:val="3"/>
        </w:rPr>
        <w:t xml:space="preserve"> </w:t>
      </w:r>
      <w:r>
        <w:t>University.</w:t>
      </w:r>
    </w:p>
    <w:p w14:paraId="35AFF5EB" w14:textId="77777777" w:rsidR="00D46CBC" w:rsidRDefault="00D46CBC">
      <w:pPr>
        <w:sectPr w:rsidR="00D46CBC" w:rsidSect="002167FE">
          <w:footerReference w:type="default" r:id="rId8"/>
          <w:pgSz w:w="12240" w:h="15840"/>
          <w:pgMar w:top="880" w:right="1320" w:bottom="960" w:left="1340" w:header="0" w:footer="777" w:gutter="0"/>
          <w:cols w:space="720"/>
        </w:sectPr>
      </w:pPr>
    </w:p>
    <w:p w14:paraId="3A7A1429" w14:textId="77777777" w:rsidR="00D46CBC" w:rsidRDefault="00000000">
      <w:pPr>
        <w:pStyle w:val="BodyText"/>
        <w:spacing w:before="70"/>
        <w:ind w:left="100"/>
      </w:pPr>
      <w:r>
        <w:t>Former</w:t>
      </w:r>
      <w:r>
        <w:rPr>
          <w:spacing w:val="38"/>
        </w:rPr>
        <w:t xml:space="preserve"> </w:t>
      </w:r>
      <w:r>
        <w:t>Member</w:t>
      </w:r>
      <w:r>
        <w:rPr>
          <w:spacing w:val="3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Moot</w:t>
      </w:r>
      <w:r>
        <w:rPr>
          <w:spacing w:val="40"/>
        </w:rPr>
        <w:t xml:space="preserve"> </w:t>
      </w:r>
      <w:r>
        <w:t>Court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Research</w:t>
      </w:r>
      <w:r>
        <w:rPr>
          <w:spacing w:val="37"/>
        </w:rPr>
        <w:t xml:space="preserve"> </w:t>
      </w:r>
      <w:r>
        <w:t>Society,</w:t>
      </w:r>
      <w:r>
        <w:rPr>
          <w:spacing w:val="40"/>
        </w:rPr>
        <w:t xml:space="preserve"> </w:t>
      </w:r>
      <w:r>
        <w:t>Faculty</w:t>
      </w:r>
      <w:r>
        <w:rPr>
          <w:spacing w:val="3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Law,</w:t>
      </w:r>
      <w:r>
        <w:rPr>
          <w:spacing w:val="39"/>
        </w:rPr>
        <w:t xml:space="preserve"> </w:t>
      </w:r>
      <w:r>
        <w:t>Jamia</w:t>
      </w:r>
      <w:r>
        <w:rPr>
          <w:spacing w:val="37"/>
        </w:rPr>
        <w:t xml:space="preserve"> </w:t>
      </w:r>
      <w:r>
        <w:t>Millia</w:t>
      </w:r>
      <w:r>
        <w:rPr>
          <w:spacing w:val="37"/>
        </w:rPr>
        <w:t xml:space="preserve"> </w:t>
      </w:r>
      <w:r>
        <w:t>Islamia</w:t>
      </w:r>
      <w:r>
        <w:rPr>
          <w:spacing w:val="37"/>
        </w:rPr>
        <w:t xml:space="preserve"> </w:t>
      </w:r>
      <w:r>
        <w:t>(Central)</w:t>
      </w:r>
      <w:r>
        <w:rPr>
          <w:spacing w:val="-53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Delhi.</w:t>
      </w:r>
    </w:p>
    <w:p w14:paraId="3A01F0BA" w14:textId="77777777" w:rsidR="00D46CBC" w:rsidRDefault="00D46CBC">
      <w:pPr>
        <w:pStyle w:val="BodyText"/>
        <w:spacing w:before="3"/>
        <w:rPr>
          <w:sz w:val="17"/>
        </w:rPr>
      </w:pPr>
    </w:p>
    <w:p w14:paraId="60B171C1" w14:textId="77777777" w:rsidR="00B9580A" w:rsidRDefault="00B9580A">
      <w:pPr>
        <w:pStyle w:val="BodyText"/>
        <w:spacing w:before="3"/>
        <w:rPr>
          <w:sz w:val="17"/>
        </w:rPr>
      </w:pPr>
    </w:p>
    <w:p w14:paraId="777CE882" w14:textId="77777777" w:rsidR="00D46CBC" w:rsidRDefault="00000000">
      <w:pPr>
        <w:pStyle w:val="Heading1"/>
        <w:tabs>
          <w:tab w:val="left" w:pos="9410"/>
        </w:tabs>
        <w:spacing w:before="1"/>
      </w:pPr>
      <w:r>
        <w:rPr>
          <w:u w:val="single"/>
        </w:rPr>
        <w:t>Published</w:t>
      </w:r>
      <w:r>
        <w:rPr>
          <w:spacing w:val="-3"/>
          <w:u w:val="single"/>
        </w:rPr>
        <w:t xml:space="preserve"> </w:t>
      </w:r>
      <w:r>
        <w:rPr>
          <w:u w:val="single"/>
        </w:rPr>
        <w:t>Article</w:t>
      </w:r>
      <w:r>
        <w:rPr>
          <w:u w:val="single"/>
        </w:rPr>
        <w:tab/>
      </w:r>
    </w:p>
    <w:p w14:paraId="0DF0B45F" w14:textId="77777777" w:rsidR="00D46CBC" w:rsidRDefault="00D46CBC">
      <w:pPr>
        <w:pStyle w:val="BodyText"/>
        <w:spacing w:before="10"/>
        <w:rPr>
          <w:rFonts w:ascii="Arial"/>
          <w:b/>
          <w:sz w:val="11"/>
        </w:rPr>
      </w:pPr>
    </w:p>
    <w:p w14:paraId="66445EC6" w14:textId="07A1963D" w:rsidR="00D46CBC" w:rsidRDefault="00000000">
      <w:pPr>
        <w:spacing w:before="95"/>
        <w:ind w:left="100"/>
        <w:rPr>
          <w:sz w:val="20"/>
        </w:rPr>
      </w:pPr>
      <w:r>
        <w:rPr>
          <w:rFonts w:ascii="Arial" w:hAnsi="Arial"/>
          <w:i/>
          <w:sz w:val="20"/>
        </w:rPr>
        <w:t>“MARKS</w:t>
      </w:r>
      <w:r>
        <w:rPr>
          <w:rFonts w:ascii="Arial" w:hAnsi="Arial"/>
          <w:i/>
          <w:spacing w:val="53"/>
          <w:sz w:val="20"/>
        </w:rPr>
        <w:t xml:space="preserve"> </w:t>
      </w:r>
      <w:r>
        <w:rPr>
          <w:rFonts w:ascii="Arial" w:hAnsi="Arial"/>
          <w:i/>
          <w:sz w:val="20"/>
        </w:rPr>
        <w:t>MUST</w:t>
      </w:r>
      <w:r>
        <w:rPr>
          <w:rFonts w:ascii="Arial" w:hAnsi="Arial"/>
          <w:i/>
          <w:spacing w:val="61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USED</w:t>
      </w:r>
      <w:r>
        <w:rPr>
          <w:rFonts w:ascii="Arial" w:hAnsi="Arial"/>
          <w:i/>
          <w:spacing w:val="53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VALID”-</w:t>
      </w:r>
      <w:r>
        <w:rPr>
          <w:rFonts w:ascii="Arial" w:hAnsi="Arial"/>
          <w:i/>
          <w:spacing w:val="60"/>
          <w:sz w:val="20"/>
        </w:rPr>
        <w:t xml:space="preserve"> </w:t>
      </w:r>
      <w:r>
        <w:rPr>
          <w:sz w:val="20"/>
        </w:rPr>
        <w:t>INTA</w:t>
      </w:r>
      <w:r>
        <w:rPr>
          <w:spacing w:val="53"/>
          <w:sz w:val="20"/>
        </w:rPr>
        <w:t xml:space="preserve"> </w:t>
      </w:r>
      <w:r>
        <w:rPr>
          <w:sz w:val="20"/>
        </w:rPr>
        <w:t>(INTERNATIONAL TRADEMARK</w:t>
      </w:r>
      <w:r>
        <w:rPr>
          <w:spacing w:val="54"/>
          <w:sz w:val="20"/>
        </w:rPr>
        <w:t xml:space="preserve"> </w:t>
      </w:r>
      <w:r>
        <w:rPr>
          <w:sz w:val="20"/>
        </w:rPr>
        <w:t>ASSOCIATION)</w:t>
      </w:r>
    </w:p>
    <w:p w14:paraId="67F4CFF5" w14:textId="77777777" w:rsidR="00D46CBC" w:rsidRDefault="00000000">
      <w:pPr>
        <w:pStyle w:val="BodyText"/>
        <w:spacing w:before="5"/>
        <w:ind w:left="100"/>
      </w:pPr>
      <w:r>
        <w:t>Bulletin-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01,</w:t>
      </w:r>
      <w:r>
        <w:rPr>
          <w:spacing w:val="-5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Issue.</w:t>
      </w:r>
    </w:p>
    <w:p w14:paraId="35DAD7C6" w14:textId="77777777" w:rsidR="00D46CBC" w:rsidRDefault="00D46CBC">
      <w:pPr>
        <w:pStyle w:val="BodyText"/>
        <w:spacing w:before="7"/>
        <w:rPr>
          <w:sz w:val="19"/>
        </w:rPr>
      </w:pPr>
    </w:p>
    <w:p w14:paraId="2794A4BE" w14:textId="77777777" w:rsidR="00D46CBC" w:rsidRDefault="00000000">
      <w:pPr>
        <w:pStyle w:val="Heading1"/>
        <w:tabs>
          <w:tab w:val="left" w:pos="9410"/>
        </w:tabs>
      </w:pPr>
      <w:bookmarkStart w:id="9" w:name="Reference_______________________________"/>
      <w:bookmarkEnd w:id="9"/>
      <w:r>
        <w:rPr>
          <w:u w:val="single"/>
        </w:rPr>
        <w:t>Reference</w:t>
      </w:r>
      <w:r>
        <w:rPr>
          <w:u w:val="single"/>
        </w:rPr>
        <w:tab/>
      </w:r>
    </w:p>
    <w:p w14:paraId="0C80D063" w14:textId="77777777" w:rsidR="00D46CBC" w:rsidRDefault="00D46CBC">
      <w:pPr>
        <w:pStyle w:val="BodyText"/>
        <w:spacing w:before="3"/>
        <w:rPr>
          <w:rFonts w:ascii="Arial"/>
          <w:b/>
          <w:sz w:val="12"/>
        </w:rPr>
      </w:pPr>
    </w:p>
    <w:p w14:paraId="44C724C1" w14:textId="77777777" w:rsidR="00D46CBC" w:rsidRDefault="00000000">
      <w:pPr>
        <w:pStyle w:val="BodyText"/>
        <w:spacing w:before="95"/>
        <w:ind w:left="100"/>
      </w:pPr>
      <w:r>
        <w:t>Mr. R.K.</w:t>
      </w:r>
      <w:r>
        <w:rPr>
          <w:spacing w:val="-4"/>
        </w:rPr>
        <w:t xml:space="preserve"> </w:t>
      </w:r>
      <w:r>
        <w:t>Jain, Advocate, Delhi.</w:t>
      </w:r>
    </w:p>
    <w:sectPr w:rsidR="00D46CBC">
      <w:pgSz w:w="12240" w:h="15840"/>
      <w:pgMar w:top="880" w:right="1320" w:bottom="980" w:left="134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48F1" w14:textId="77777777" w:rsidR="00EF4301" w:rsidRDefault="00EF4301">
      <w:r>
        <w:separator/>
      </w:r>
    </w:p>
  </w:endnote>
  <w:endnote w:type="continuationSeparator" w:id="0">
    <w:p w14:paraId="6C3624D8" w14:textId="77777777" w:rsidR="00EF4301" w:rsidRDefault="00E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A5A0" w14:textId="77777777" w:rsidR="00D46CBC" w:rsidRDefault="00000000">
    <w:pPr>
      <w:pStyle w:val="BodyText"/>
      <w:spacing w:line="14" w:lineRule="auto"/>
    </w:pPr>
    <w:r>
      <w:pict w14:anchorId="649772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2pt;margin-top:741.6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1232A74" w14:textId="77777777" w:rsidR="00D46CBC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3DEE" w14:textId="77777777" w:rsidR="00EF4301" w:rsidRDefault="00EF4301">
      <w:r>
        <w:separator/>
      </w:r>
    </w:p>
  </w:footnote>
  <w:footnote w:type="continuationSeparator" w:id="0">
    <w:p w14:paraId="7CBCB42E" w14:textId="77777777" w:rsidR="00EF4301" w:rsidRDefault="00EF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244A7"/>
    <w:multiLevelType w:val="hybridMultilevel"/>
    <w:tmpl w:val="1826F0A0"/>
    <w:lvl w:ilvl="0" w:tplc="C5A62B90">
      <w:numFmt w:val="bullet"/>
      <w:lvlText w:val=""/>
      <w:lvlJc w:val="left"/>
      <w:pPr>
        <w:ind w:left="1901" w:hanging="361"/>
      </w:pPr>
      <w:rPr>
        <w:rFonts w:hint="default"/>
        <w:w w:val="100"/>
        <w:lang w:val="en-US" w:eastAsia="en-US" w:bidi="ar-SA"/>
      </w:rPr>
    </w:lvl>
    <w:lvl w:ilvl="1" w:tplc="7E0C256E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 w:tplc="5FE2C918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3" w:tplc="1FECE5C6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4" w:tplc="84AC4CE6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5" w:tplc="9CC25EA8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AAD659A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7E7E0F12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8" w:tplc="AA3C6924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num w:numId="1" w16cid:durableId="18660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CBC"/>
    <w:rsid w:val="000972FA"/>
    <w:rsid w:val="000D4710"/>
    <w:rsid w:val="000F4683"/>
    <w:rsid w:val="001539A4"/>
    <w:rsid w:val="001915DE"/>
    <w:rsid w:val="001F5187"/>
    <w:rsid w:val="00210BFC"/>
    <w:rsid w:val="002167FE"/>
    <w:rsid w:val="002316D7"/>
    <w:rsid w:val="00283E83"/>
    <w:rsid w:val="00294810"/>
    <w:rsid w:val="002978BC"/>
    <w:rsid w:val="003A24F2"/>
    <w:rsid w:val="003B34C1"/>
    <w:rsid w:val="003D2FB4"/>
    <w:rsid w:val="004903B9"/>
    <w:rsid w:val="005057CC"/>
    <w:rsid w:val="00533359"/>
    <w:rsid w:val="00560B16"/>
    <w:rsid w:val="005E3A42"/>
    <w:rsid w:val="0062138D"/>
    <w:rsid w:val="006B3BCE"/>
    <w:rsid w:val="006E5468"/>
    <w:rsid w:val="007B6645"/>
    <w:rsid w:val="007E1AE5"/>
    <w:rsid w:val="0089217C"/>
    <w:rsid w:val="00961C8B"/>
    <w:rsid w:val="00987DB8"/>
    <w:rsid w:val="009F06C7"/>
    <w:rsid w:val="00A34F22"/>
    <w:rsid w:val="00A64095"/>
    <w:rsid w:val="00AF059A"/>
    <w:rsid w:val="00B059C8"/>
    <w:rsid w:val="00B45C4E"/>
    <w:rsid w:val="00B9580A"/>
    <w:rsid w:val="00B97C67"/>
    <w:rsid w:val="00BC4281"/>
    <w:rsid w:val="00BC4CAC"/>
    <w:rsid w:val="00BD61F2"/>
    <w:rsid w:val="00C11F57"/>
    <w:rsid w:val="00C359AB"/>
    <w:rsid w:val="00C440F0"/>
    <w:rsid w:val="00CC59ED"/>
    <w:rsid w:val="00D46CBC"/>
    <w:rsid w:val="00D66D0D"/>
    <w:rsid w:val="00DF09F8"/>
    <w:rsid w:val="00E069A3"/>
    <w:rsid w:val="00E36A7E"/>
    <w:rsid w:val="00E43CC4"/>
    <w:rsid w:val="00EF4301"/>
    <w:rsid w:val="00F51EDE"/>
    <w:rsid w:val="00FC5208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49CFE436"/>
  <w15:docId w15:val="{BFA19541-F707-4387-897A-9DEAB27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90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dhawanl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PUNEET DHAWAN</dc:title>
  <dc:creator>a</dc:creator>
  <cp:lastModifiedBy>Dinesh Jotwani</cp:lastModifiedBy>
  <cp:revision>64</cp:revision>
  <dcterms:created xsi:type="dcterms:W3CDTF">2024-04-01T09:08:00Z</dcterms:created>
  <dcterms:modified xsi:type="dcterms:W3CDTF">2024-06-10T07:04:00Z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